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11391" w14:textId="44C08B66" w:rsidR="009E6573" w:rsidRPr="005C49CD" w:rsidRDefault="00B551ED" w:rsidP="009E6573">
      <w:pPr>
        <w:tabs>
          <w:tab w:val="left" w:pos="5400"/>
        </w:tabs>
        <w:jc w:val="right"/>
        <w:rPr>
          <w:rFonts w:asciiTheme="minorHAnsi" w:hAnsiTheme="minorHAnsi" w:cstheme="minorHAnsi"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sz w:val="18"/>
          <w:szCs w:val="18"/>
          <w:lang w:val="ru-RU"/>
        </w:rPr>
        <w:t>Дата</w:t>
      </w:r>
      <w:r w:rsidR="009E6573" w:rsidRPr="005C49CD">
        <w:rPr>
          <w:rFonts w:asciiTheme="minorHAnsi" w:hAnsiTheme="minorHAnsi" w:cstheme="minorHAnsi"/>
          <w:sz w:val="18"/>
          <w:szCs w:val="18"/>
          <w:lang w:val="ru-RU"/>
        </w:rPr>
        <w:t>: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501703" w:rsidRPr="00E57A86">
        <w:rPr>
          <w:rFonts w:asciiTheme="minorHAnsi" w:hAnsiTheme="minorHAnsi" w:cstheme="minorHAnsi"/>
          <w:sz w:val="18"/>
          <w:szCs w:val="18"/>
          <w:lang w:val="ru-RU"/>
        </w:rPr>
        <w:t>11</w:t>
      </w:r>
      <w:r w:rsidR="007E567A" w:rsidRPr="00E57A86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284A44">
        <w:rPr>
          <w:rFonts w:asciiTheme="minorHAnsi" w:hAnsiTheme="minorHAnsi" w:cstheme="minorHAnsi"/>
          <w:sz w:val="18"/>
          <w:szCs w:val="18"/>
          <w:lang w:val="ru-RU"/>
        </w:rPr>
        <w:t>октября</w:t>
      </w:r>
      <w:r w:rsidR="0040487A">
        <w:rPr>
          <w:rFonts w:asciiTheme="minorHAnsi" w:hAnsiTheme="minorHAnsi" w:cstheme="minorHAnsi"/>
          <w:sz w:val="18"/>
          <w:szCs w:val="18"/>
          <w:lang w:val="ru-RU"/>
        </w:rPr>
        <w:t xml:space="preserve"> 2023</w:t>
      </w:r>
      <w:r w:rsidR="00A47AC5" w:rsidRPr="005C49CD">
        <w:rPr>
          <w:rFonts w:asciiTheme="minorHAnsi" w:hAnsiTheme="minorHAnsi" w:cstheme="minorHAnsi"/>
          <w:sz w:val="18"/>
          <w:szCs w:val="18"/>
          <w:lang w:val="ru-RU"/>
        </w:rPr>
        <w:t>г.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</w:p>
    <w:p w14:paraId="32A29232" w14:textId="77777777" w:rsidR="009E6573" w:rsidRPr="005C49CD" w:rsidRDefault="009E6573" w:rsidP="009E6573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sz w:val="18"/>
          <w:szCs w:val="18"/>
          <w:lang w:val="ru-RU"/>
        </w:rPr>
      </w:pPr>
    </w:p>
    <w:p w14:paraId="21CF5F9C" w14:textId="77777777" w:rsidR="009E6573" w:rsidRPr="005C49CD" w:rsidRDefault="00B551ED" w:rsidP="009E6573">
      <w:pPr>
        <w:pStyle w:val="a3"/>
        <w:rPr>
          <w:rFonts w:asciiTheme="minorHAnsi" w:hAnsiTheme="minorHAnsi" w:cstheme="minorHAnsi"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Запрос ценового предложения (ЗЦП) </w:t>
      </w:r>
    </w:p>
    <w:p w14:paraId="325A87E0" w14:textId="5CE47A90" w:rsidR="00A47AC5" w:rsidRPr="006D73C3" w:rsidRDefault="00A47AC5" w:rsidP="00A47AC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49CD">
        <w:rPr>
          <w:rFonts w:asciiTheme="minorHAnsi" w:hAnsiTheme="minorHAnsi" w:cstheme="minorHAnsi"/>
          <w:b/>
          <w:sz w:val="18"/>
          <w:szCs w:val="18"/>
        </w:rPr>
        <w:t>RFQ</w:t>
      </w:r>
      <w:r w:rsidRPr="006D73C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C49CD">
        <w:rPr>
          <w:rFonts w:asciiTheme="minorHAnsi" w:hAnsiTheme="minorHAnsi" w:cstheme="minorHAnsi"/>
          <w:b/>
          <w:sz w:val="18"/>
          <w:szCs w:val="18"/>
        </w:rPr>
        <w:t>N</w:t>
      </w:r>
      <w:r w:rsidRPr="006D73C3">
        <w:rPr>
          <w:rFonts w:asciiTheme="minorHAnsi" w:hAnsiTheme="minorHAnsi" w:cstheme="minorHAnsi"/>
          <w:b/>
          <w:sz w:val="18"/>
          <w:szCs w:val="18"/>
        </w:rPr>
        <w:t xml:space="preserve">º </w:t>
      </w:r>
      <w:r w:rsidRPr="005C49CD">
        <w:rPr>
          <w:rFonts w:asciiTheme="minorHAnsi" w:hAnsiTheme="minorHAnsi" w:cstheme="minorHAnsi"/>
          <w:b/>
          <w:sz w:val="18"/>
          <w:szCs w:val="18"/>
        </w:rPr>
        <w:t>UNFPA</w:t>
      </w:r>
      <w:r w:rsidRPr="006D73C3">
        <w:rPr>
          <w:rFonts w:asciiTheme="minorHAnsi" w:hAnsiTheme="minorHAnsi" w:cstheme="minorHAnsi"/>
          <w:b/>
          <w:sz w:val="18"/>
          <w:szCs w:val="18"/>
        </w:rPr>
        <w:t>/</w:t>
      </w:r>
      <w:r w:rsidRPr="005C49CD">
        <w:rPr>
          <w:rFonts w:asciiTheme="minorHAnsi" w:hAnsiTheme="minorHAnsi" w:cstheme="minorHAnsi"/>
          <w:b/>
          <w:sz w:val="18"/>
          <w:szCs w:val="18"/>
        </w:rPr>
        <w:t>TJK</w:t>
      </w:r>
      <w:r w:rsidRPr="006D73C3">
        <w:rPr>
          <w:rFonts w:asciiTheme="minorHAnsi" w:hAnsiTheme="minorHAnsi" w:cstheme="minorHAnsi"/>
          <w:b/>
          <w:sz w:val="18"/>
          <w:szCs w:val="18"/>
        </w:rPr>
        <w:t>/</w:t>
      </w:r>
      <w:r w:rsidRPr="005C49CD">
        <w:rPr>
          <w:rFonts w:asciiTheme="minorHAnsi" w:hAnsiTheme="minorHAnsi" w:cstheme="minorHAnsi"/>
          <w:b/>
          <w:sz w:val="18"/>
          <w:szCs w:val="18"/>
        </w:rPr>
        <w:t>RFQ</w:t>
      </w:r>
      <w:r w:rsidRPr="006D73C3">
        <w:rPr>
          <w:rFonts w:asciiTheme="minorHAnsi" w:hAnsiTheme="minorHAnsi" w:cstheme="minorHAnsi"/>
          <w:b/>
          <w:sz w:val="18"/>
          <w:szCs w:val="18"/>
        </w:rPr>
        <w:t>/</w:t>
      </w:r>
      <w:r w:rsidR="00501703">
        <w:rPr>
          <w:rFonts w:asciiTheme="minorHAnsi" w:hAnsiTheme="minorHAnsi" w:cstheme="minorHAnsi"/>
          <w:b/>
          <w:sz w:val="18"/>
          <w:szCs w:val="18"/>
        </w:rPr>
        <w:t>SLI Server, Laptops, TV</w:t>
      </w:r>
      <w:r w:rsidRPr="006D73C3">
        <w:rPr>
          <w:rFonts w:asciiTheme="minorHAnsi" w:hAnsiTheme="minorHAnsi" w:cstheme="minorHAnsi"/>
          <w:b/>
          <w:sz w:val="18"/>
          <w:szCs w:val="18"/>
        </w:rPr>
        <w:t>/202</w:t>
      </w:r>
      <w:r w:rsidR="0040487A" w:rsidRPr="006D73C3">
        <w:rPr>
          <w:rFonts w:asciiTheme="minorHAnsi" w:hAnsiTheme="minorHAnsi" w:cstheme="minorHAnsi"/>
          <w:b/>
          <w:sz w:val="18"/>
          <w:szCs w:val="18"/>
        </w:rPr>
        <w:t>3</w:t>
      </w:r>
      <w:r w:rsidRPr="006D73C3">
        <w:rPr>
          <w:rFonts w:asciiTheme="minorHAnsi" w:hAnsiTheme="minorHAnsi" w:cstheme="minorHAnsi"/>
          <w:b/>
          <w:sz w:val="18"/>
          <w:szCs w:val="18"/>
        </w:rPr>
        <w:t>/</w:t>
      </w:r>
      <w:r w:rsidR="00501703">
        <w:rPr>
          <w:rFonts w:asciiTheme="minorHAnsi" w:hAnsiTheme="minorHAnsi" w:cstheme="minorHAnsi"/>
          <w:b/>
          <w:sz w:val="18"/>
          <w:szCs w:val="18"/>
        </w:rPr>
        <w:t>011</w:t>
      </w:r>
    </w:p>
    <w:p w14:paraId="4D641DB5" w14:textId="77777777" w:rsidR="00326784" w:rsidRPr="006D73C3" w:rsidRDefault="00326784" w:rsidP="00490F7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E76F48A" w14:textId="3A62F43A" w:rsidR="00326784" w:rsidRPr="004C67A9" w:rsidRDefault="00326784" w:rsidP="002C2BE4">
      <w:pPr>
        <w:jc w:val="both"/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326784">
        <w:rPr>
          <w:rFonts w:asciiTheme="minorHAnsi" w:hAnsiTheme="minorHAnsi" w:cstheme="minorHAnsi"/>
          <w:sz w:val="18"/>
          <w:szCs w:val="18"/>
          <w:lang w:val="ru-RU"/>
        </w:rPr>
        <w:t>Настоящим формой (ЗЦП) Представительство Фонда ООН в области народонаселения (</w:t>
      </w:r>
      <w:r w:rsidRPr="00326784">
        <w:rPr>
          <w:rFonts w:asciiTheme="minorHAnsi" w:hAnsiTheme="minorHAnsi" w:cstheme="minorHAnsi"/>
          <w:sz w:val="18"/>
          <w:szCs w:val="18"/>
        </w:rPr>
        <w:t>UNFPA</w:t>
      </w:r>
      <w:r w:rsidRPr="00326784">
        <w:rPr>
          <w:rFonts w:asciiTheme="minorHAnsi" w:hAnsiTheme="minorHAnsi" w:cstheme="minorHAnsi"/>
          <w:sz w:val="18"/>
          <w:szCs w:val="18"/>
          <w:lang w:val="ru-RU"/>
        </w:rPr>
        <w:t>) в Республике Таджикистан запрашивает ценовые предложения</w:t>
      </w:r>
      <w:r w:rsidR="009E2DD5" w:rsidRPr="009E2DD5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9E2DD5">
        <w:rPr>
          <w:rFonts w:asciiTheme="minorHAnsi" w:hAnsiTheme="minorHAnsi" w:cstheme="minorHAnsi"/>
          <w:sz w:val="18"/>
          <w:szCs w:val="18"/>
          <w:lang w:val="ru-RU"/>
        </w:rPr>
        <w:t>для закупки</w:t>
      </w:r>
      <w:r w:rsidR="00F068AB">
        <w:rPr>
          <w:rFonts w:asciiTheme="minorHAnsi" w:hAnsiTheme="minorHAnsi" w:cstheme="minorHAnsi"/>
          <w:sz w:val="18"/>
          <w:szCs w:val="18"/>
          <w:lang w:val="ru-RU"/>
        </w:rPr>
        <w:t xml:space="preserve"> и/или </w:t>
      </w:r>
      <w:r w:rsidR="009E2DD5">
        <w:rPr>
          <w:rFonts w:asciiTheme="minorHAnsi" w:hAnsiTheme="minorHAnsi" w:cstheme="minorHAnsi"/>
          <w:sz w:val="18"/>
          <w:szCs w:val="18"/>
          <w:lang w:val="ru-RU"/>
        </w:rPr>
        <w:t>изготовления товаров</w:t>
      </w:r>
      <w:r w:rsidRPr="00326784">
        <w:rPr>
          <w:rFonts w:asciiTheme="minorHAnsi" w:hAnsiTheme="minorHAnsi" w:cstheme="minorHAnsi"/>
          <w:sz w:val="18"/>
          <w:szCs w:val="18"/>
          <w:lang w:val="ru-RU"/>
        </w:rPr>
        <w:t xml:space="preserve"> согласно </w:t>
      </w:r>
      <w:r w:rsidRPr="004C67A9">
        <w:rPr>
          <w:rFonts w:asciiTheme="minorHAnsi" w:hAnsiTheme="minorHAnsi" w:cstheme="minorHAnsi"/>
          <w:b/>
          <w:sz w:val="18"/>
          <w:szCs w:val="18"/>
          <w:lang w:val="ru-RU"/>
        </w:rPr>
        <w:t>Приложения №1</w:t>
      </w:r>
      <w:r w:rsidR="00501703" w:rsidRPr="00501703">
        <w:rPr>
          <w:rFonts w:asciiTheme="minorHAnsi" w:hAnsiTheme="minorHAnsi" w:cstheme="minorHAnsi"/>
          <w:b/>
          <w:sz w:val="18"/>
          <w:szCs w:val="18"/>
          <w:lang w:val="ru-RU"/>
        </w:rPr>
        <w:t xml:space="preserve"> (</w:t>
      </w:r>
      <w:r w:rsidR="00501703">
        <w:rPr>
          <w:rFonts w:asciiTheme="minorHAnsi" w:hAnsiTheme="minorHAnsi" w:cstheme="minorHAnsi"/>
          <w:b/>
          <w:sz w:val="18"/>
          <w:szCs w:val="18"/>
        </w:rPr>
        <w:t>Annex</w:t>
      </w:r>
      <w:r w:rsidR="00501703" w:rsidRPr="00501703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  <w:r w:rsidR="00501703">
        <w:rPr>
          <w:rFonts w:asciiTheme="minorHAnsi" w:hAnsiTheme="minorHAnsi" w:cstheme="minorHAnsi"/>
          <w:b/>
          <w:sz w:val="18"/>
          <w:szCs w:val="18"/>
        </w:rPr>
        <w:t>I</w:t>
      </w:r>
      <w:r w:rsidR="00501703" w:rsidRPr="00501703">
        <w:rPr>
          <w:rFonts w:asciiTheme="minorHAnsi" w:hAnsiTheme="minorHAnsi" w:cstheme="minorHAnsi"/>
          <w:b/>
          <w:sz w:val="18"/>
          <w:szCs w:val="18"/>
          <w:lang w:val="ru-RU"/>
        </w:rPr>
        <w:t>)</w:t>
      </w:r>
      <w:r w:rsidRPr="004C67A9">
        <w:rPr>
          <w:rFonts w:asciiTheme="minorHAnsi" w:hAnsiTheme="minorHAnsi" w:cstheme="minorHAnsi"/>
          <w:b/>
          <w:sz w:val="18"/>
          <w:szCs w:val="18"/>
          <w:lang w:val="ru-RU"/>
        </w:rPr>
        <w:t>.</w:t>
      </w:r>
    </w:p>
    <w:p w14:paraId="55F2FA0A" w14:textId="6D49E267" w:rsidR="00326784" w:rsidRDefault="00326784" w:rsidP="002C2BE4">
      <w:pPr>
        <w:jc w:val="both"/>
        <w:rPr>
          <w:rFonts w:asciiTheme="minorHAnsi" w:hAnsiTheme="minorHAnsi" w:cstheme="minorHAnsi"/>
          <w:sz w:val="18"/>
          <w:szCs w:val="18"/>
          <w:lang w:val="ru-RU"/>
        </w:rPr>
      </w:pPr>
    </w:p>
    <w:p w14:paraId="0B090767" w14:textId="3B6F8D6F" w:rsidR="00F4441C" w:rsidRPr="005C49CD" w:rsidRDefault="002C2BE4" w:rsidP="002C2BE4">
      <w:pPr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Данный Запрос на Предоставление Расценок доступен для всех юридических лиц, обладающих правовыми полномочиями для поставки </w:t>
      </w:r>
      <w:r w:rsidR="00326784">
        <w:rPr>
          <w:rFonts w:asciiTheme="minorHAnsi" w:hAnsiTheme="minorHAnsi" w:cstheme="minorHAnsi"/>
          <w:sz w:val="18"/>
          <w:szCs w:val="18"/>
          <w:lang w:val="ru-RU"/>
        </w:rPr>
        <w:t xml:space="preserve">оборудования 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в Республике Таджикистан, </w:t>
      </w:r>
      <w:r w:rsidR="0095042A" w:rsidRPr="005C49CD">
        <w:rPr>
          <w:rFonts w:asciiTheme="minorHAnsi" w:hAnsiTheme="minorHAnsi" w:cstheme="minorHAnsi"/>
          <w:sz w:val="18"/>
          <w:szCs w:val="18"/>
          <w:lang w:val="ru-RU"/>
        </w:rPr>
        <w:t>и/или обладают правоспособностью поставлять</w:t>
      </w:r>
      <w:r w:rsidR="00F068AB">
        <w:rPr>
          <w:rFonts w:asciiTheme="minorHAnsi" w:hAnsiTheme="minorHAnsi" w:cstheme="minorHAnsi"/>
          <w:sz w:val="18"/>
          <w:szCs w:val="18"/>
          <w:lang w:val="ru-RU"/>
        </w:rPr>
        <w:t xml:space="preserve">/изготавливать </w:t>
      </w:r>
      <w:r w:rsidR="00326784">
        <w:rPr>
          <w:rFonts w:asciiTheme="minorHAnsi" w:hAnsiTheme="minorHAnsi" w:cstheme="minorHAnsi"/>
          <w:sz w:val="18"/>
          <w:szCs w:val="18"/>
          <w:lang w:val="ru-RU"/>
        </w:rPr>
        <w:t xml:space="preserve">указанный 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товар, либо имеют </w:t>
      </w:r>
      <w:r w:rsidR="004D1638" w:rsidRPr="005C49CD">
        <w:rPr>
          <w:rFonts w:asciiTheme="minorHAnsi" w:hAnsiTheme="minorHAnsi" w:cstheme="minorHAnsi"/>
          <w:sz w:val="18"/>
          <w:szCs w:val="18"/>
          <w:lang w:val="ru-RU"/>
        </w:rPr>
        <w:t>уполномоченного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 представителя</w:t>
      </w:r>
      <w:r w:rsidR="00F068AB">
        <w:rPr>
          <w:rFonts w:asciiTheme="minorHAnsi" w:hAnsiTheme="minorHAnsi" w:cstheme="minorHAnsi"/>
          <w:sz w:val="18"/>
          <w:szCs w:val="18"/>
          <w:lang w:val="ru-RU"/>
        </w:rPr>
        <w:t xml:space="preserve"> в стране. </w:t>
      </w:r>
    </w:p>
    <w:p w14:paraId="746DB229" w14:textId="77777777" w:rsidR="00F4441C" w:rsidRPr="005C49CD" w:rsidRDefault="00F4441C" w:rsidP="009E6573">
      <w:pPr>
        <w:jc w:val="both"/>
        <w:rPr>
          <w:rFonts w:asciiTheme="minorHAnsi" w:hAnsiTheme="minorHAnsi" w:cstheme="minorHAnsi"/>
          <w:sz w:val="18"/>
          <w:szCs w:val="18"/>
          <w:lang w:val="ru-RU"/>
        </w:rPr>
      </w:pPr>
    </w:p>
    <w:p w14:paraId="2F58D47E" w14:textId="26F6E701" w:rsidR="002C2BE4" w:rsidRPr="005C49CD" w:rsidRDefault="002C2BE4" w:rsidP="002C2BE4">
      <w:pPr>
        <w:pStyle w:val="a8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C49CD">
        <w:rPr>
          <w:rFonts w:asciiTheme="minorHAnsi" w:hAnsiTheme="minorHAnsi" w:cstheme="minorHAnsi"/>
          <w:b/>
          <w:sz w:val="18"/>
          <w:szCs w:val="18"/>
        </w:rPr>
        <w:t xml:space="preserve">Информация о ЮНФПА </w:t>
      </w:r>
    </w:p>
    <w:p w14:paraId="7DDCBA84" w14:textId="77777777" w:rsidR="002C2BE4" w:rsidRPr="005C49CD" w:rsidRDefault="002C2BE4" w:rsidP="002C2BE4">
      <w:pPr>
        <w:pStyle w:val="letter"/>
        <w:jc w:val="both"/>
        <w:rPr>
          <w:rFonts w:asciiTheme="minorHAnsi" w:hAnsiTheme="minorHAnsi" w:cstheme="minorHAnsi"/>
          <w:sz w:val="18"/>
          <w:szCs w:val="18"/>
        </w:rPr>
      </w:pPr>
    </w:p>
    <w:p w14:paraId="17EC4481" w14:textId="77777777" w:rsidR="002C2BE4" w:rsidRPr="005C49CD" w:rsidRDefault="002C2BE4" w:rsidP="002C2BE4">
      <w:pPr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sz w:val="18"/>
          <w:szCs w:val="18"/>
          <w:lang w:val="ru-RU"/>
        </w:rPr>
        <w:t>ЮНФПА, Фонд ООН в области народонаселения (UNFPA) - это международное учреждение, чьей миссией является построение мира, в котором каждая беременность желанна, каждые роды безопасны и все молодые люди имеют возможность реализовать свой потенциал.</w:t>
      </w:r>
    </w:p>
    <w:p w14:paraId="5E0CC7BA" w14:textId="77777777" w:rsidR="002C2BE4" w:rsidRPr="005C49CD" w:rsidRDefault="002C2BE4" w:rsidP="002C2BE4">
      <w:pPr>
        <w:pStyle w:val="a8"/>
        <w:rPr>
          <w:rFonts w:asciiTheme="minorHAnsi" w:hAnsiTheme="minorHAnsi" w:cstheme="minorHAnsi"/>
          <w:b/>
          <w:sz w:val="18"/>
          <w:szCs w:val="18"/>
          <w:lang w:val="ru-RU"/>
        </w:rPr>
      </w:pPr>
    </w:p>
    <w:p w14:paraId="2B57139F" w14:textId="77777777" w:rsidR="001264E0" w:rsidRPr="005C49CD" w:rsidRDefault="002C2BE4" w:rsidP="001264E0">
      <w:pPr>
        <w:pStyle w:val="letter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sz w:val="18"/>
          <w:szCs w:val="18"/>
          <w:lang w:val="ru-RU"/>
        </w:rPr>
        <w:t>ЮНФПА является ведущим учреждением ООН, расширяющим возможности женщин и молодежи вести здоровую сексуальную и репродуктивную жизнь. Чтобы узнать больше о ЮНФПА, перейдите по ссылке</w:t>
      </w:r>
      <w:r w:rsidR="001264E0"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: </w:t>
      </w:r>
      <w:hyperlink r:id="rId8" w:history="1">
        <w:r w:rsidR="001264E0" w:rsidRPr="005C49CD">
          <w:rPr>
            <w:rStyle w:val="a4"/>
            <w:rFonts w:asciiTheme="minorHAnsi" w:hAnsiTheme="minorHAnsi" w:cstheme="minorHAnsi"/>
            <w:color w:val="0070C0"/>
            <w:sz w:val="18"/>
            <w:szCs w:val="18"/>
          </w:rPr>
          <w:t>UNFPA</w:t>
        </w:r>
        <w:r w:rsidR="001264E0" w:rsidRPr="005C49CD">
          <w:rPr>
            <w:rStyle w:val="a4"/>
            <w:rFonts w:asciiTheme="minorHAnsi" w:hAnsiTheme="minorHAnsi" w:cstheme="minorHAnsi"/>
            <w:color w:val="0070C0"/>
            <w:sz w:val="18"/>
            <w:szCs w:val="18"/>
            <w:lang w:val="ru-RU"/>
          </w:rPr>
          <w:t xml:space="preserve"> </w:t>
        </w:r>
        <w:r w:rsidR="001264E0" w:rsidRPr="005C49CD">
          <w:rPr>
            <w:rStyle w:val="a4"/>
            <w:rFonts w:asciiTheme="minorHAnsi" w:hAnsiTheme="minorHAnsi" w:cstheme="minorHAnsi"/>
            <w:color w:val="0070C0"/>
            <w:sz w:val="18"/>
            <w:szCs w:val="18"/>
          </w:rPr>
          <w:t>about</w:t>
        </w:r>
        <w:r w:rsidR="001264E0" w:rsidRPr="005C49CD">
          <w:rPr>
            <w:rStyle w:val="a4"/>
            <w:rFonts w:asciiTheme="minorHAnsi" w:hAnsiTheme="minorHAnsi" w:cstheme="minorHAnsi"/>
            <w:color w:val="0070C0"/>
            <w:sz w:val="18"/>
            <w:szCs w:val="18"/>
            <w:lang w:val="ru-RU"/>
          </w:rPr>
          <w:t xml:space="preserve"> </w:t>
        </w:r>
        <w:r w:rsidR="001264E0" w:rsidRPr="005C49CD">
          <w:rPr>
            <w:rStyle w:val="a4"/>
            <w:rFonts w:asciiTheme="minorHAnsi" w:hAnsiTheme="minorHAnsi" w:cstheme="minorHAnsi"/>
            <w:color w:val="0070C0"/>
            <w:sz w:val="18"/>
            <w:szCs w:val="18"/>
          </w:rPr>
          <w:t>us</w:t>
        </w:r>
      </w:hyperlink>
    </w:p>
    <w:p w14:paraId="46988790" w14:textId="77777777" w:rsidR="001C3381" w:rsidRPr="005C49CD" w:rsidRDefault="001C3381" w:rsidP="00B415C5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</w:pPr>
    </w:p>
    <w:p w14:paraId="6495801E" w14:textId="77777777" w:rsidR="004D1638" w:rsidRPr="005C49CD" w:rsidRDefault="002C2BE4" w:rsidP="00852E5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b/>
          <w:sz w:val="18"/>
          <w:szCs w:val="18"/>
          <w:lang w:val="ru-RU"/>
        </w:rPr>
        <w:t>Цель</w:t>
      </w:r>
      <w:r w:rsidR="00B415C5" w:rsidRPr="005C49CD">
        <w:rPr>
          <w:rFonts w:asciiTheme="minorHAnsi" w:hAnsiTheme="minorHAnsi" w:cstheme="minorHAnsi"/>
          <w:b/>
          <w:sz w:val="18"/>
          <w:szCs w:val="18"/>
          <w:lang w:val="ru-RU"/>
        </w:rPr>
        <w:t>:</w:t>
      </w:r>
    </w:p>
    <w:p w14:paraId="5660F2D0" w14:textId="5FA8EDFF" w:rsidR="00797E72" w:rsidRPr="005C49CD" w:rsidRDefault="002C2BE4" w:rsidP="00852E5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18"/>
          <w:szCs w:val="18"/>
          <w:lang w:val="tg-Cyrl-TJ"/>
        </w:rPr>
      </w:pP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Целью запроса ценовых предложений является определение поставщика, который может обеспечить ЮНФПА всей вышеупомянутой продукцией. Ожидается, что выбранный поставщик предоставит </w:t>
      </w:r>
      <w:r w:rsidR="00797E72"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продукцию 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на </w:t>
      </w:r>
      <w:r w:rsidR="00797E72"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основе Заявки на </w:t>
      </w:r>
      <w:r w:rsidR="00797E72" w:rsidRPr="005C49CD">
        <w:rPr>
          <w:rFonts w:asciiTheme="minorHAnsi" w:hAnsiTheme="minorHAnsi" w:cstheme="minorHAnsi"/>
          <w:sz w:val="18"/>
          <w:szCs w:val="18"/>
          <w:lang w:val="tg-Cyrl-TJ"/>
        </w:rPr>
        <w:t xml:space="preserve">закупку </w:t>
      </w:r>
      <w:r w:rsidR="00797E72" w:rsidRPr="005C49CD">
        <w:rPr>
          <w:rFonts w:asciiTheme="minorHAnsi" w:hAnsiTheme="minorHAnsi" w:cstheme="minorHAnsi"/>
          <w:sz w:val="18"/>
          <w:szCs w:val="18"/>
          <w:lang w:val="ru-RU"/>
        </w:rPr>
        <w:t>(</w:t>
      </w:r>
      <w:r w:rsidR="00797E72" w:rsidRPr="005C49CD">
        <w:rPr>
          <w:rFonts w:asciiTheme="minorHAnsi" w:hAnsiTheme="minorHAnsi" w:cstheme="minorHAnsi"/>
          <w:sz w:val="18"/>
          <w:szCs w:val="18"/>
        </w:rPr>
        <w:t>Purchase</w:t>
      </w:r>
      <w:r w:rsidR="00797E72"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797E72" w:rsidRPr="005C49CD">
        <w:rPr>
          <w:rFonts w:asciiTheme="minorHAnsi" w:hAnsiTheme="minorHAnsi" w:cstheme="minorHAnsi"/>
          <w:sz w:val="18"/>
          <w:szCs w:val="18"/>
        </w:rPr>
        <w:t>Order</w:t>
      </w:r>
      <w:r w:rsidR="00797E72" w:rsidRPr="005C49CD">
        <w:rPr>
          <w:rFonts w:asciiTheme="minorHAnsi" w:hAnsiTheme="minorHAnsi" w:cstheme="minorHAnsi"/>
          <w:sz w:val="18"/>
          <w:szCs w:val="18"/>
          <w:lang w:val="ru-RU"/>
        </w:rPr>
        <w:t>), предоставлен</w:t>
      </w:r>
      <w:r w:rsidR="00797E72" w:rsidRPr="005C49CD">
        <w:rPr>
          <w:rFonts w:asciiTheme="minorHAnsi" w:hAnsiTheme="minorHAnsi" w:cstheme="minorHAnsi"/>
          <w:sz w:val="18"/>
          <w:szCs w:val="18"/>
          <w:lang w:val="tg-Cyrl-TJ"/>
        </w:rPr>
        <w:t>ой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 поставщику.</w:t>
      </w:r>
    </w:p>
    <w:p w14:paraId="604FEF53" w14:textId="77777777" w:rsidR="00852E5B" w:rsidRPr="005C49CD" w:rsidRDefault="00797E72" w:rsidP="00852E5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</w:p>
    <w:p w14:paraId="759D3437" w14:textId="77777777" w:rsidR="00797E72" w:rsidRPr="005C49CD" w:rsidRDefault="00797E72" w:rsidP="00797E72">
      <w:pPr>
        <w:pStyle w:val="a8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5C49CD">
        <w:rPr>
          <w:rFonts w:asciiTheme="minorHAnsi" w:hAnsiTheme="minorHAnsi" w:cstheme="minorHAnsi"/>
          <w:b/>
          <w:sz w:val="18"/>
          <w:szCs w:val="18"/>
        </w:rPr>
        <w:t>Вопросы</w:t>
      </w:r>
      <w:proofErr w:type="spellEnd"/>
    </w:p>
    <w:p w14:paraId="2AE925DB" w14:textId="77777777" w:rsidR="001264E0" w:rsidRPr="005C49CD" w:rsidRDefault="00797E72" w:rsidP="00797E72">
      <w:pPr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sz w:val="18"/>
          <w:szCs w:val="18"/>
          <w:lang w:val="ru-RU"/>
        </w:rPr>
        <w:t>Вопросы или запросы на разъяснения должны быть оправлены в письменном виде на нижеследующий адрес</w:t>
      </w:r>
      <w:r w:rsidR="001264E0" w:rsidRPr="005C49CD">
        <w:rPr>
          <w:rFonts w:asciiTheme="minorHAnsi" w:hAnsiTheme="minorHAnsi" w:cstheme="minorHAnsi"/>
          <w:sz w:val="18"/>
          <w:szCs w:val="18"/>
          <w:lang w:val="ru-RU"/>
        </w:rPr>
        <w:t>:</w:t>
      </w:r>
    </w:p>
    <w:p w14:paraId="4D5E1069" w14:textId="77777777" w:rsidR="009E6573" w:rsidRPr="005C49CD" w:rsidRDefault="009E6573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18"/>
          <w:szCs w:val="18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582"/>
      </w:tblGrid>
      <w:tr w:rsidR="009E6573" w:rsidRPr="005C49CD" w14:paraId="7F935925" w14:textId="77777777" w:rsidTr="00CF5E1C">
        <w:trPr>
          <w:trHeight w:val="141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2CA85B6C" w14:textId="77777777" w:rsidR="009E6573" w:rsidRPr="005C49CD" w:rsidRDefault="00797E72" w:rsidP="00797E72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C49CD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Имя контактного лица в ЮНФПА</w:t>
            </w:r>
            <w:r w:rsidR="009E6573" w:rsidRPr="005C49CD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:</w:t>
            </w:r>
          </w:p>
        </w:tc>
        <w:tc>
          <w:tcPr>
            <w:tcW w:w="5582" w:type="dxa"/>
            <w:shd w:val="clear" w:color="auto" w:fill="auto"/>
            <w:vAlign w:val="center"/>
          </w:tcPr>
          <w:p w14:paraId="51C7F874" w14:textId="77777777" w:rsidR="009E6573" w:rsidRPr="005C49CD" w:rsidRDefault="00F07EBD" w:rsidP="005E47AA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theme="minorHAnsi"/>
                <w:i/>
                <w:sz w:val="18"/>
                <w:szCs w:val="18"/>
                <w:lang w:val="ru-RU"/>
              </w:rPr>
            </w:pPr>
            <w:proofErr w:type="spellStart"/>
            <w:r w:rsidRPr="005C49CD">
              <w:rPr>
                <w:rFonts w:asciiTheme="minorHAnsi" w:eastAsia="Calibri" w:hAnsiTheme="minorHAnsi" w:cstheme="minorHAnsi"/>
                <w:i/>
                <w:sz w:val="18"/>
                <w:szCs w:val="18"/>
                <w:lang w:val="ru-RU"/>
              </w:rPr>
              <w:t>Мавлюда</w:t>
            </w:r>
            <w:proofErr w:type="spellEnd"/>
            <w:r w:rsidRPr="005C49CD">
              <w:rPr>
                <w:rFonts w:asciiTheme="minorHAnsi" w:eastAsia="Calibr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C49CD">
              <w:rPr>
                <w:rFonts w:asciiTheme="minorHAnsi" w:eastAsia="Calibri" w:hAnsiTheme="minorHAnsi" w:cstheme="minorHAnsi"/>
                <w:i/>
                <w:sz w:val="18"/>
                <w:szCs w:val="18"/>
                <w:lang w:val="ru-RU"/>
              </w:rPr>
              <w:t>Кавмидинова</w:t>
            </w:r>
            <w:proofErr w:type="spellEnd"/>
          </w:p>
        </w:tc>
      </w:tr>
      <w:tr w:rsidR="009E6573" w:rsidRPr="005C49CD" w14:paraId="4D1F755D" w14:textId="77777777" w:rsidTr="00F261FD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52CFECEE" w14:textId="77777777" w:rsidR="009E6573" w:rsidRPr="005C49CD" w:rsidRDefault="00797E72" w:rsidP="00797E72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C49CD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Адрес электронной почты контактного лица</w:t>
            </w:r>
            <w:r w:rsidR="009E6573" w:rsidRPr="005C49CD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:</w:t>
            </w:r>
          </w:p>
        </w:tc>
        <w:tc>
          <w:tcPr>
            <w:tcW w:w="5582" w:type="dxa"/>
            <w:shd w:val="clear" w:color="auto" w:fill="auto"/>
            <w:vAlign w:val="center"/>
          </w:tcPr>
          <w:p w14:paraId="0DC1567B" w14:textId="77777777" w:rsidR="009E6573" w:rsidRPr="005C49CD" w:rsidRDefault="00F07EBD" w:rsidP="005E47AA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 w:rsidRPr="005C49CD">
              <w:rPr>
                <w:rFonts w:asciiTheme="minorHAnsi" w:hAnsiTheme="minorHAnsi" w:cstheme="minorHAnsi"/>
                <w:sz w:val="18"/>
                <w:szCs w:val="18"/>
              </w:rPr>
              <w:t>kavmidinova@unfpa.org</w:t>
            </w:r>
          </w:p>
        </w:tc>
      </w:tr>
    </w:tbl>
    <w:p w14:paraId="4AE651F8" w14:textId="77777777" w:rsidR="009E6573" w:rsidRPr="005C49CD" w:rsidRDefault="009E6573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18"/>
          <w:szCs w:val="18"/>
          <w:u w:val="single"/>
          <w:lang w:val="ru-RU"/>
        </w:rPr>
      </w:pPr>
    </w:p>
    <w:p w14:paraId="136274F4" w14:textId="6BBD55AD" w:rsidR="004518AB" w:rsidRPr="005C49CD" w:rsidRDefault="00797E72" w:rsidP="004518AB">
      <w:pPr>
        <w:tabs>
          <w:tab w:val="left" w:pos="6630"/>
          <w:tab w:val="left" w:pos="9120"/>
        </w:tabs>
        <w:jc w:val="both"/>
        <w:rPr>
          <w:rFonts w:asciiTheme="minorHAnsi" w:hAnsiTheme="minorHAnsi" w:cstheme="minorHAnsi"/>
          <w:sz w:val="18"/>
          <w:szCs w:val="18"/>
          <w:u w:val="single"/>
          <w:lang w:val="ru-RU"/>
        </w:rPr>
      </w:pPr>
      <w:r w:rsidRPr="005C49CD">
        <w:rPr>
          <w:rFonts w:asciiTheme="minorHAnsi" w:eastAsia="Times" w:hAnsiTheme="minorHAnsi" w:cstheme="minorHAnsi"/>
          <w:sz w:val="18"/>
          <w:szCs w:val="18"/>
          <w:lang w:val="ru-RU"/>
        </w:rPr>
        <w:t xml:space="preserve">Крайний срок подачи вопросов </w:t>
      </w:r>
      <w:r w:rsidR="00501703" w:rsidRPr="00501703">
        <w:rPr>
          <w:rFonts w:asciiTheme="minorHAnsi" w:eastAsia="Times" w:hAnsiTheme="minorHAnsi" w:cstheme="minorHAnsi"/>
          <w:b/>
          <w:sz w:val="18"/>
          <w:szCs w:val="18"/>
          <w:lang w:val="ru-RU"/>
        </w:rPr>
        <w:t>1</w:t>
      </w:r>
      <w:r w:rsidR="007E567A" w:rsidRPr="007E567A">
        <w:rPr>
          <w:rFonts w:asciiTheme="minorHAnsi" w:eastAsia="Times" w:hAnsiTheme="minorHAnsi" w:cstheme="minorHAnsi"/>
          <w:b/>
          <w:sz w:val="18"/>
          <w:szCs w:val="18"/>
          <w:lang w:val="ru-RU"/>
        </w:rPr>
        <w:t>7</w:t>
      </w:r>
      <w:r w:rsidR="00102E6B" w:rsidRPr="00102E6B">
        <w:rPr>
          <w:rFonts w:asciiTheme="minorHAnsi" w:eastAsia="Times" w:hAnsiTheme="minorHAnsi" w:cstheme="minorHAnsi"/>
          <w:b/>
          <w:sz w:val="18"/>
          <w:szCs w:val="18"/>
          <w:lang w:val="ru-RU"/>
        </w:rPr>
        <w:t xml:space="preserve"> </w:t>
      </w:r>
      <w:r w:rsidR="006D73C3">
        <w:rPr>
          <w:rFonts w:asciiTheme="minorHAnsi" w:eastAsia="Times" w:hAnsiTheme="minorHAnsi" w:cstheme="minorHAnsi"/>
          <w:b/>
          <w:sz w:val="18"/>
          <w:szCs w:val="18"/>
          <w:lang w:val="ru-RU"/>
        </w:rPr>
        <w:t>октября</w:t>
      </w:r>
      <w:r w:rsidR="007E529C" w:rsidRPr="0040487A">
        <w:rPr>
          <w:rFonts w:asciiTheme="minorHAnsi" w:eastAsia="Times" w:hAnsiTheme="minorHAnsi" w:cstheme="minorHAnsi"/>
          <w:b/>
          <w:sz w:val="18"/>
          <w:szCs w:val="18"/>
          <w:lang w:val="ru-RU"/>
        </w:rPr>
        <w:t xml:space="preserve"> </w:t>
      </w:r>
      <w:r w:rsidR="00776322" w:rsidRPr="0040487A">
        <w:rPr>
          <w:rFonts w:asciiTheme="minorHAnsi" w:eastAsia="Times" w:hAnsiTheme="minorHAnsi" w:cstheme="minorHAnsi"/>
          <w:b/>
          <w:sz w:val="18"/>
          <w:szCs w:val="18"/>
          <w:lang w:val="ru-RU"/>
        </w:rPr>
        <w:t>202</w:t>
      </w:r>
      <w:r w:rsidR="0040487A" w:rsidRPr="0040487A">
        <w:rPr>
          <w:rFonts w:asciiTheme="minorHAnsi" w:eastAsia="Times" w:hAnsiTheme="minorHAnsi" w:cstheme="minorHAnsi"/>
          <w:b/>
          <w:sz w:val="18"/>
          <w:szCs w:val="18"/>
          <w:lang w:val="ru-RU"/>
        </w:rPr>
        <w:t>3</w:t>
      </w:r>
      <w:r w:rsidRPr="005C49CD">
        <w:rPr>
          <w:rFonts w:asciiTheme="minorHAnsi" w:eastAsia="Times" w:hAnsiTheme="minorHAnsi" w:cstheme="minorHAnsi"/>
          <w:b/>
          <w:sz w:val="18"/>
          <w:szCs w:val="18"/>
          <w:lang w:val="ru-RU"/>
        </w:rPr>
        <w:t xml:space="preserve"> г</w:t>
      </w:r>
      <w:r w:rsidR="00CF5E1C" w:rsidRPr="005C49CD">
        <w:rPr>
          <w:rFonts w:asciiTheme="minorHAnsi" w:eastAsia="Times" w:hAnsiTheme="minorHAnsi" w:cstheme="minorHAnsi"/>
          <w:b/>
          <w:sz w:val="18"/>
          <w:szCs w:val="18"/>
          <w:lang w:val="ru-RU"/>
        </w:rPr>
        <w:t>.</w:t>
      </w:r>
      <w:r w:rsidRPr="005C49CD">
        <w:rPr>
          <w:rFonts w:asciiTheme="minorHAnsi" w:eastAsia="Times" w:hAnsiTheme="minorHAnsi" w:cstheme="minorHAnsi"/>
          <w:sz w:val="18"/>
          <w:szCs w:val="18"/>
          <w:lang w:val="ru-RU"/>
        </w:rPr>
        <w:t xml:space="preserve"> </w:t>
      </w:r>
      <w:r w:rsidR="0040487A" w:rsidRPr="0040487A">
        <w:rPr>
          <w:rFonts w:asciiTheme="minorHAnsi" w:eastAsia="Times" w:hAnsiTheme="minorHAnsi" w:cstheme="minorHAnsi"/>
          <w:b/>
          <w:sz w:val="18"/>
          <w:szCs w:val="18"/>
          <w:lang w:val="ru-RU"/>
        </w:rPr>
        <w:t>17:00</w:t>
      </w:r>
      <w:r w:rsidR="0040487A">
        <w:rPr>
          <w:rFonts w:asciiTheme="minorHAnsi" w:eastAsia="Times" w:hAnsiTheme="minorHAnsi" w:cstheme="minorHAnsi"/>
          <w:sz w:val="18"/>
          <w:szCs w:val="18"/>
          <w:lang w:val="ru-RU"/>
        </w:rPr>
        <w:t xml:space="preserve"> </w:t>
      </w:r>
      <w:r w:rsidRPr="005C49CD">
        <w:rPr>
          <w:rFonts w:asciiTheme="minorHAnsi" w:eastAsia="Times" w:hAnsiTheme="minorHAnsi" w:cstheme="minorHAnsi"/>
          <w:b/>
          <w:sz w:val="18"/>
          <w:szCs w:val="18"/>
          <w:lang w:val="ru-RU"/>
        </w:rPr>
        <w:t>по Душанбинскому времени</w:t>
      </w:r>
      <w:r w:rsidRPr="005C49CD">
        <w:rPr>
          <w:rFonts w:asciiTheme="minorHAnsi" w:eastAsia="Times" w:hAnsiTheme="minorHAnsi" w:cstheme="minorHAnsi"/>
          <w:sz w:val="18"/>
          <w:szCs w:val="18"/>
          <w:lang w:val="ru-RU"/>
        </w:rPr>
        <w:t xml:space="preserve">. Ответы на вопросы будут предоставлены в письменном виде и распространены между всеми сторонами в кратчайшие сроки после выше оговорённого крайнего срока. </w:t>
      </w:r>
    </w:p>
    <w:p w14:paraId="34A8D89C" w14:textId="77777777" w:rsidR="004518AB" w:rsidRPr="005C49CD" w:rsidRDefault="004518AB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18"/>
          <w:szCs w:val="18"/>
          <w:u w:val="single"/>
          <w:lang w:val="ru-RU"/>
        </w:rPr>
      </w:pPr>
    </w:p>
    <w:p w14:paraId="1BF018FD" w14:textId="77777777" w:rsidR="001264E0" w:rsidRPr="005C49CD" w:rsidRDefault="00797E72" w:rsidP="001264E0">
      <w:pPr>
        <w:pStyle w:val="a8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b/>
          <w:sz w:val="18"/>
          <w:szCs w:val="18"/>
          <w:lang w:val="tg-Cyrl-TJ"/>
        </w:rPr>
        <w:t xml:space="preserve">Содержание </w:t>
      </w:r>
      <w:r w:rsidRPr="005C49CD">
        <w:rPr>
          <w:rFonts w:asciiTheme="minorHAnsi" w:hAnsiTheme="minorHAnsi" w:cstheme="minorHAnsi"/>
          <w:b/>
          <w:sz w:val="18"/>
          <w:szCs w:val="18"/>
          <w:lang w:val="ru-RU"/>
        </w:rPr>
        <w:t xml:space="preserve">ценовых предложений </w:t>
      </w:r>
    </w:p>
    <w:p w14:paraId="64FB6438" w14:textId="77777777" w:rsidR="00387B68" w:rsidRPr="005C49CD" w:rsidRDefault="00387B68" w:rsidP="00387B68">
      <w:pPr>
        <w:pStyle w:val="letter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sz w:val="18"/>
          <w:szCs w:val="18"/>
          <w:lang w:val="ru-RU"/>
        </w:rPr>
        <w:t>Предложения должны быть представлены одн</w:t>
      </w:r>
      <w:r w:rsidR="00F07E74" w:rsidRPr="005C49CD">
        <w:rPr>
          <w:rFonts w:asciiTheme="minorHAnsi" w:hAnsiTheme="minorHAnsi" w:cstheme="minorHAnsi"/>
          <w:sz w:val="18"/>
          <w:szCs w:val="18"/>
          <w:lang w:val="ru-RU"/>
        </w:rPr>
        <w:t>и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>м электронным письмом, когда это возможно, в зависимости от размера файла. В них должны входить:</w:t>
      </w:r>
    </w:p>
    <w:p w14:paraId="1B40AF08" w14:textId="77777777" w:rsidR="00387B68" w:rsidRPr="005C49CD" w:rsidRDefault="00387B68" w:rsidP="00387B68">
      <w:pPr>
        <w:pStyle w:val="letter"/>
        <w:jc w:val="both"/>
        <w:rPr>
          <w:rFonts w:asciiTheme="minorHAnsi" w:hAnsiTheme="minorHAnsi" w:cstheme="minorHAnsi"/>
          <w:sz w:val="18"/>
          <w:szCs w:val="18"/>
          <w:lang w:val="ru-RU"/>
        </w:rPr>
      </w:pPr>
    </w:p>
    <w:p w14:paraId="1B8794F5" w14:textId="09039421" w:rsidR="00387B68" w:rsidRPr="005C49CD" w:rsidRDefault="00490F72" w:rsidP="00387B68">
      <w:pPr>
        <w:pStyle w:val="letter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sz w:val="18"/>
          <w:szCs w:val="18"/>
          <w:lang w:val="ru-RU"/>
        </w:rPr>
        <w:t>а) Техническое</w:t>
      </w:r>
      <w:r w:rsidR="00387B68"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 предложение, представленное с</w:t>
      </w:r>
      <w:r w:rsidR="0095042A" w:rsidRPr="005C49CD">
        <w:rPr>
          <w:rFonts w:asciiTheme="minorHAnsi" w:hAnsiTheme="minorHAnsi" w:cstheme="minorHAnsi"/>
          <w:sz w:val="18"/>
          <w:szCs w:val="18"/>
          <w:lang w:val="ru-RU"/>
        </w:rPr>
        <w:t>огласно требуемым спецификациям</w:t>
      </w:r>
    </w:p>
    <w:p w14:paraId="3B6A46AF" w14:textId="6914861B" w:rsidR="001A1889" w:rsidRPr="00971CE7" w:rsidRDefault="001A1889" w:rsidP="00076ECF">
      <w:pPr>
        <w:pStyle w:val="letter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971CE7">
        <w:rPr>
          <w:rFonts w:asciiTheme="minorHAnsi" w:hAnsiTheme="minorHAnsi" w:cstheme="minorHAnsi"/>
          <w:b/>
          <w:sz w:val="18"/>
          <w:szCs w:val="18"/>
          <w:lang w:val="ru-RU"/>
        </w:rPr>
        <w:t>Предложение должно содержать детальные спецификации предлагаемого товара, если какие</w:t>
      </w:r>
      <w:r w:rsidR="00490F72" w:rsidRPr="00971CE7">
        <w:rPr>
          <w:rFonts w:asciiTheme="minorHAnsi" w:hAnsiTheme="minorHAnsi" w:cstheme="minorHAnsi"/>
          <w:b/>
          <w:sz w:val="18"/>
          <w:szCs w:val="18"/>
          <w:lang w:val="ru-RU"/>
        </w:rPr>
        <w:t>-</w:t>
      </w:r>
      <w:r w:rsidRPr="00971CE7">
        <w:rPr>
          <w:rFonts w:asciiTheme="minorHAnsi" w:hAnsiTheme="minorHAnsi" w:cstheme="minorHAnsi"/>
          <w:b/>
          <w:sz w:val="18"/>
          <w:szCs w:val="18"/>
          <w:lang w:val="ru-RU"/>
        </w:rPr>
        <w:t xml:space="preserve">либо пункты не отвечают требованиям запрашиваемой спецификации, то </w:t>
      </w:r>
      <w:r w:rsidR="00076ECF" w:rsidRPr="00971CE7">
        <w:rPr>
          <w:rFonts w:asciiTheme="minorHAnsi" w:hAnsiTheme="minorHAnsi" w:cstheme="minorHAnsi"/>
          <w:b/>
          <w:sz w:val="18"/>
          <w:szCs w:val="18"/>
          <w:lang w:val="ru-RU"/>
        </w:rPr>
        <w:t>соответственное</w:t>
      </w:r>
      <w:r w:rsidRPr="00971CE7">
        <w:rPr>
          <w:rFonts w:asciiTheme="minorHAnsi" w:hAnsiTheme="minorHAnsi" w:cstheme="minorHAnsi"/>
          <w:b/>
          <w:sz w:val="18"/>
          <w:szCs w:val="18"/>
          <w:lang w:val="ru-RU"/>
        </w:rPr>
        <w:t xml:space="preserve"> объяснение должно отражаться в предложении. </w:t>
      </w:r>
    </w:p>
    <w:p w14:paraId="53699944" w14:textId="7B866724" w:rsidR="004518AB" w:rsidRPr="00971CE7" w:rsidRDefault="004518AB" w:rsidP="004518AB">
      <w:pPr>
        <w:pStyle w:val="letter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971CE7">
        <w:rPr>
          <w:rFonts w:asciiTheme="minorHAnsi" w:hAnsiTheme="minorHAnsi" w:cstheme="minorHAnsi"/>
          <w:b/>
          <w:sz w:val="18"/>
          <w:szCs w:val="18"/>
          <w:lang w:val="ru-RU"/>
        </w:rPr>
        <w:t xml:space="preserve">Ценовое предложение </w:t>
      </w:r>
      <w:r w:rsidRPr="00501703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 xml:space="preserve">должно содержать название, модель и бренд </w:t>
      </w:r>
      <w:r w:rsidR="00501703" w:rsidRPr="00501703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>товара</w:t>
      </w:r>
      <w:r w:rsidRPr="00971CE7">
        <w:rPr>
          <w:rFonts w:asciiTheme="minorHAnsi" w:hAnsiTheme="minorHAnsi" w:cstheme="minorHAnsi"/>
          <w:b/>
          <w:sz w:val="18"/>
          <w:szCs w:val="18"/>
          <w:lang w:val="ru-RU"/>
        </w:rPr>
        <w:t>;</w:t>
      </w:r>
    </w:p>
    <w:p w14:paraId="77266C95" w14:textId="4F76095C" w:rsidR="004C4348" w:rsidRDefault="004518AB" w:rsidP="004518AB">
      <w:pPr>
        <w:pStyle w:val="letter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971CE7">
        <w:rPr>
          <w:rFonts w:asciiTheme="minorHAnsi" w:hAnsiTheme="minorHAnsi" w:cstheme="minorHAnsi"/>
          <w:b/>
          <w:sz w:val="18"/>
          <w:szCs w:val="18"/>
          <w:lang w:val="ru-RU"/>
        </w:rPr>
        <w:t xml:space="preserve">Поставщик должен предоставить соответствующее разрешение (регистрационное удостоверение, лицензия) на </w:t>
      </w:r>
      <w:r w:rsidR="00CD32F9" w:rsidRPr="00971CE7">
        <w:rPr>
          <w:rFonts w:asciiTheme="minorHAnsi" w:hAnsiTheme="minorHAnsi" w:cstheme="minorHAnsi"/>
          <w:b/>
          <w:sz w:val="18"/>
          <w:szCs w:val="18"/>
          <w:lang w:val="ru-RU"/>
        </w:rPr>
        <w:t>экспорт</w:t>
      </w:r>
      <w:r w:rsidRPr="00971CE7">
        <w:rPr>
          <w:rFonts w:asciiTheme="minorHAnsi" w:hAnsiTheme="minorHAnsi" w:cstheme="minorHAnsi"/>
          <w:b/>
          <w:sz w:val="18"/>
          <w:szCs w:val="18"/>
          <w:lang w:val="ru-RU"/>
        </w:rPr>
        <w:t>/импорт</w:t>
      </w:r>
      <w:r w:rsidR="00102E6B" w:rsidRPr="00971CE7">
        <w:rPr>
          <w:rFonts w:asciiTheme="minorHAnsi" w:hAnsiTheme="minorHAnsi" w:cstheme="minorHAnsi"/>
          <w:b/>
          <w:sz w:val="18"/>
          <w:szCs w:val="18"/>
          <w:lang w:val="ru-RU"/>
        </w:rPr>
        <w:t>/</w:t>
      </w:r>
      <w:r w:rsidR="00501703" w:rsidRPr="00501703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  <w:r w:rsidR="00501703">
        <w:rPr>
          <w:rFonts w:asciiTheme="minorHAnsi" w:hAnsiTheme="minorHAnsi" w:cstheme="minorHAnsi"/>
          <w:b/>
          <w:sz w:val="18"/>
          <w:szCs w:val="18"/>
          <w:lang w:val="ru-RU"/>
        </w:rPr>
        <w:t>оборудования указанного в Приложении 1</w:t>
      </w:r>
      <w:r w:rsidR="004C4348" w:rsidRPr="00971CE7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</w:p>
    <w:p w14:paraId="1FE91C8F" w14:textId="4CB645E8" w:rsidR="00AB0032" w:rsidRPr="00AB0032" w:rsidRDefault="00AB0032" w:rsidP="00AB0032">
      <w:pPr>
        <w:pStyle w:val="letter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AB0032">
        <w:rPr>
          <w:rFonts w:asciiTheme="minorHAnsi" w:hAnsiTheme="minorHAnsi" w:cstheme="minorHAnsi"/>
          <w:b/>
          <w:color w:val="FF0000"/>
          <w:sz w:val="18"/>
          <w:szCs w:val="18"/>
          <w:lang w:val="ru-RU"/>
        </w:rPr>
        <w:t xml:space="preserve">Цены должны включать стоимость доставки и </w:t>
      </w:r>
      <w:r w:rsidR="00501703">
        <w:rPr>
          <w:rFonts w:asciiTheme="minorHAnsi" w:hAnsiTheme="minorHAnsi" w:cstheme="minorHAnsi"/>
          <w:b/>
          <w:color w:val="FF0000"/>
          <w:sz w:val="18"/>
          <w:szCs w:val="18"/>
          <w:lang w:val="ru-RU"/>
        </w:rPr>
        <w:t>установки оборудования до места назначения</w:t>
      </w:r>
      <w:r w:rsidRPr="00AB0032">
        <w:rPr>
          <w:rFonts w:asciiTheme="minorHAnsi" w:hAnsiTheme="minorHAnsi" w:cstheme="minorHAnsi"/>
          <w:b/>
          <w:color w:val="FF0000"/>
          <w:sz w:val="18"/>
          <w:szCs w:val="18"/>
          <w:lang w:val="ru-RU"/>
        </w:rPr>
        <w:t xml:space="preserve"> согласно Приложение 1 </w:t>
      </w:r>
    </w:p>
    <w:p w14:paraId="18207523" w14:textId="3F8657F5" w:rsidR="00403E7D" w:rsidRPr="00971CE7" w:rsidRDefault="00704147" w:rsidP="00AB0032">
      <w:pPr>
        <w:pStyle w:val="letter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971CE7">
        <w:rPr>
          <w:rFonts w:asciiTheme="minorHAnsi" w:hAnsiTheme="minorHAnsi" w:cstheme="minorHAnsi"/>
          <w:b/>
          <w:sz w:val="18"/>
          <w:szCs w:val="18"/>
          <w:lang w:val="ru-RU"/>
        </w:rPr>
        <w:t xml:space="preserve">Ценовое предложение должно содержать четкие инструкции по </w:t>
      </w:r>
      <w:r w:rsidR="00102E6B" w:rsidRPr="00971CE7">
        <w:rPr>
          <w:rFonts w:asciiTheme="minorHAnsi" w:hAnsiTheme="minorHAnsi" w:cstheme="minorHAnsi"/>
          <w:b/>
          <w:sz w:val="18"/>
          <w:szCs w:val="18"/>
          <w:lang w:val="ru-RU"/>
        </w:rPr>
        <w:t xml:space="preserve">доставке, </w:t>
      </w:r>
      <w:r w:rsidRPr="00971CE7">
        <w:rPr>
          <w:rFonts w:asciiTheme="minorHAnsi" w:hAnsiTheme="minorHAnsi" w:cstheme="minorHAnsi"/>
          <w:b/>
          <w:sz w:val="18"/>
          <w:szCs w:val="18"/>
          <w:lang w:val="ru-RU"/>
        </w:rPr>
        <w:t xml:space="preserve">установке, гарантийному периоду, и сервисному обслуживанию </w:t>
      </w:r>
      <w:r w:rsidR="00CD32F9">
        <w:rPr>
          <w:rFonts w:asciiTheme="minorHAnsi" w:hAnsiTheme="minorHAnsi" w:cstheme="minorHAnsi"/>
          <w:b/>
          <w:sz w:val="18"/>
          <w:szCs w:val="18"/>
          <w:lang w:val="ru-RU"/>
        </w:rPr>
        <w:t>мебели</w:t>
      </w:r>
      <w:r w:rsidRPr="00971CE7">
        <w:rPr>
          <w:rFonts w:asciiTheme="minorHAnsi" w:hAnsiTheme="minorHAnsi" w:cstheme="minorHAnsi"/>
          <w:b/>
          <w:sz w:val="18"/>
          <w:szCs w:val="18"/>
          <w:lang w:val="ru-RU"/>
        </w:rPr>
        <w:t>. Адрес сервисного центра обслуживания и имя контактного лица должн</w:t>
      </w:r>
      <w:r w:rsidR="0040487A" w:rsidRPr="00971CE7">
        <w:rPr>
          <w:rFonts w:asciiTheme="minorHAnsi" w:hAnsiTheme="minorHAnsi" w:cstheme="minorHAnsi"/>
          <w:b/>
          <w:sz w:val="18"/>
          <w:szCs w:val="18"/>
          <w:lang w:val="ru-RU"/>
        </w:rPr>
        <w:t>ы</w:t>
      </w:r>
      <w:r w:rsidRPr="00971CE7">
        <w:rPr>
          <w:rFonts w:asciiTheme="minorHAnsi" w:hAnsiTheme="minorHAnsi" w:cstheme="minorHAnsi"/>
          <w:b/>
          <w:sz w:val="18"/>
          <w:szCs w:val="18"/>
          <w:lang w:val="ru-RU"/>
        </w:rPr>
        <w:t xml:space="preserve"> быть указан</w:t>
      </w:r>
      <w:r w:rsidR="0040487A" w:rsidRPr="00971CE7">
        <w:rPr>
          <w:rFonts w:asciiTheme="minorHAnsi" w:hAnsiTheme="minorHAnsi" w:cstheme="minorHAnsi"/>
          <w:b/>
          <w:sz w:val="18"/>
          <w:szCs w:val="18"/>
          <w:lang w:val="ru-RU"/>
        </w:rPr>
        <w:t xml:space="preserve">ы </w:t>
      </w:r>
      <w:r w:rsidRPr="00971CE7">
        <w:rPr>
          <w:rFonts w:asciiTheme="minorHAnsi" w:hAnsiTheme="minorHAnsi" w:cstheme="minorHAnsi"/>
          <w:b/>
          <w:sz w:val="18"/>
          <w:szCs w:val="18"/>
          <w:lang w:val="ru-RU"/>
        </w:rPr>
        <w:t xml:space="preserve">в предложении.  В случае, если ваша компания имеет соглашение с сервисным центром обслуживания, копия соглашения </w:t>
      </w:r>
      <w:r w:rsidRPr="00501703"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  <w:t>должна быть приложена к ценовому предложению</w:t>
      </w:r>
    </w:p>
    <w:p w14:paraId="7F4AD545" w14:textId="6E6E5919" w:rsidR="00634827" w:rsidRPr="00501703" w:rsidRDefault="0071064A" w:rsidP="003B3803">
      <w:pPr>
        <w:pStyle w:val="letter"/>
        <w:numPr>
          <w:ilvl w:val="0"/>
          <w:numId w:val="12"/>
        </w:numPr>
        <w:jc w:val="both"/>
        <w:rPr>
          <w:rFonts w:asciiTheme="minorHAnsi" w:hAnsiTheme="minorHAnsi" w:cstheme="minorHAnsi"/>
          <w:b/>
          <w:color w:val="FF0000"/>
          <w:sz w:val="18"/>
          <w:szCs w:val="18"/>
          <w:lang w:val="ru-RU"/>
        </w:rPr>
      </w:pPr>
      <w:r w:rsidRPr="00501703">
        <w:rPr>
          <w:rFonts w:asciiTheme="minorHAnsi" w:hAnsiTheme="minorHAnsi" w:cstheme="minorHAnsi"/>
          <w:b/>
          <w:sz w:val="18"/>
          <w:szCs w:val="18"/>
          <w:lang w:val="ru-RU"/>
        </w:rPr>
        <w:t xml:space="preserve">Поставщик должен указать </w:t>
      </w:r>
      <w:r w:rsidR="00501703" w:rsidRPr="00501703">
        <w:rPr>
          <w:rFonts w:asciiTheme="minorHAnsi" w:hAnsiTheme="minorHAnsi" w:cstheme="minorHAnsi"/>
          <w:b/>
          <w:sz w:val="18"/>
          <w:szCs w:val="18"/>
          <w:lang w:val="ru-RU"/>
        </w:rPr>
        <w:t xml:space="preserve">цены с учетом доставки товаров до </w:t>
      </w:r>
      <w:r w:rsidR="00501703">
        <w:rPr>
          <w:rFonts w:asciiTheme="minorHAnsi" w:hAnsiTheme="minorHAnsi" w:cstheme="minorHAnsi"/>
          <w:b/>
          <w:sz w:val="18"/>
          <w:szCs w:val="18"/>
          <w:lang w:val="ru-RU"/>
        </w:rPr>
        <w:t xml:space="preserve">места назначения </w:t>
      </w:r>
      <w:r w:rsidR="00501703" w:rsidRPr="00501703">
        <w:rPr>
          <w:rFonts w:asciiTheme="minorHAnsi" w:hAnsiTheme="minorHAnsi" w:cstheme="minorHAnsi"/>
          <w:b/>
          <w:sz w:val="18"/>
          <w:szCs w:val="18"/>
          <w:lang w:val="ru-RU"/>
        </w:rPr>
        <w:t>указанного</w:t>
      </w:r>
      <w:r w:rsidR="00501703">
        <w:rPr>
          <w:rFonts w:asciiTheme="minorHAnsi" w:hAnsiTheme="minorHAnsi" w:cstheme="minorHAnsi"/>
          <w:b/>
          <w:sz w:val="18"/>
          <w:szCs w:val="18"/>
          <w:lang w:val="ru-RU"/>
        </w:rPr>
        <w:t xml:space="preserve"> в Приложении 1 </w:t>
      </w:r>
      <w:r w:rsidR="00501703" w:rsidRPr="00501703">
        <w:rPr>
          <w:rFonts w:asciiTheme="minorHAnsi" w:hAnsiTheme="minorHAnsi" w:cstheme="minorHAnsi"/>
          <w:b/>
          <w:color w:val="FF0000"/>
          <w:sz w:val="18"/>
          <w:szCs w:val="18"/>
          <w:lang w:val="ru-RU"/>
        </w:rPr>
        <w:t>с крайним сроком доставки товаров до 30 ноября 2023г</w:t>
      </w:r>
    </w:p>
    <w:p w14:paraId="2F3F694E" w14:textId="5749F538" w:rsidR="00704147" w:rsidRPr="0071064A" w:rsidRDefault="00704147" w:rsidP="0071064A">
      <w:pPr>
        <w:pStyle w:val="letter"/>
        <w:ind w:left="720"/>
        <w:jc w:val="both"/>
        <w:rPr>
          <w:rFonts w:asciiTheme="minorHAnsi" w:hAnsiTheme="minorHAnsi" w:cstheme="minorHAnsi"/>
          <w:sz w:val="18"/>
          <w:szCs w:val="18"/>
          <w:lang w:val="ru-RU"/>
        </w:rPr>
      </w:pPr>
    </w:p>
    <w:p w14:paraId="303A6D7F" w14:textId="68A32F90" w:rsidR="00387B68" w:rsidRPr="005C49CD" w:rsidRDefault="00490F72" w:rsidP="006D4097">
      <w:pPr>
        <w:pStyle w:val="letter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б) </w:t>
      </w:r>
      <w:r w:rsidRPr="005C49CD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  <w:lang w:val="ru-RU"/>
        </w:rPr>
        <w:t>Ценовое</w:t>
      </w:r>
      <w:r w:rsidR="00387B68" w:rsidRPr="005C49CD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  <w:lang w:val="ru-RU"/>
        </w:rPr>
        <w:t xml:space="preserve"> предложение, представленное строго в соответствии с формой ценового предложения.</w:t>
      </w:r>
    </w:p>
    <w:p w14:paraId="61274905" w14:textId="77777777" w:rsidR="004518AB" w:rsidRPr="005C49CD" w:rsidRDefault="004518AB" w:rsidP="004518AB">
      <w:pPr>
        <w:pStyle w:val="letter"/>
        <w:ind w:left="709" w:hanging="425"/>
        <w:jc w:val="both"/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  <w:lang w:val="ru-RU"/>
        </w:rPr>
      </w:pPr>
    </w:p>
    <w:p w14:paraId="688E959A" w14:textId="77777777" w:rsidR="00634827" w:rsidRDefault="00634827" w:rsidP="004518AB">
      <w:pPr>
        <w:pStyle w:val="letter"/>
        <w:ind w:left="709" w:hanging="425"/>
        <w:jc w:val="both"/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  <w:lang w:val="ru-RU"/>
        </w:rPr>
      </w:pPr>
    </w:p>
    <w:p w14:paraId="088AF695" w14:textId="1D66E307" w:rsidR="004518AB" w:rsidRDefault="004518AB" w:rsidP="004518AB">
      <w:pPr>
        <w:pStyle w:val="letter"/>
        <w:ind w:left="709" w:hanging="425"/>
        <w:jc w:val="both"/>
        <w:rPr>
          <w:rFonts w:asciiTheme="minorHAnsi" w:hAnsiTheme="minorHAnsi" w:cstheme="minorHAnsi"/>
          <w:b/>
          <w:color w:val="222222"/>
          <w:sz w:val="18"/>
          <w:szCs w:val="18"/>
          <w:u w:val="single"/>
          <w:shd w:val="clear" w:color="auto" w:fill="FFFFFF"/>
          <w:lang w:val="ru-RU"/>
        </w:rPr>
      </w:pPr>
      <w:r w:rsidRPr="00634827">
        <w:rPr>
          <w:rFonts w:asciiTheme="minorHAnsi" w:hAnsiTheme="minorHAnsi" w:cstheme="minorHAnsi"/>
          <w:b/>
          <w:color w:val="222222"/>
          <w:sz w:val="18"/>
          <w:szCs w:val="18"/>
          <w:u w:val="single"/>
          <w:shd w:val="clear" w:color="auto" w:fill="FFFFFF"/>
          <w:lang w:val="ru-RU"/>
        </w:rPr>
        <w:t xml:space="preserve">Примечание: </w:t>
      </w:r>
    </w:p>
    <w:p w14:paraId="0F203320" w14:textId="77777777" w:rsidR="00634827" w:rsidRPr="00634827" w:rsidRDefault="00634827" w:rsidP="004518AB">
      <w:pPr>
        <w:pStyle w:val="letter"/>
        <w:ind w:left="709" w:hanging="425"/>
        <w:jc w:val="both"/>
        <w:rPr>
          <w:rFonts w:asciiTheme="minorHAnsi" w:hAnsiTheme="minorHAnsi" w:cstheme="minorHAnsi"/>
          <w:b/>
          <w:color w:val="222222"/>
          <w:sz w:val="18"/>
          <w:szCs w:val="18"/>
          <w:u w:val="single"/>
          <w:shd w:val="clear" w:color="auto" w:fill="FFFFFF"/>
          <w:lang w:val="ru-RU"/>
        </w:rPr>
      </w:pPr>
    </w:p>
    <w:p w14:paraId="234520A9" w14:textId="3CD186A0" w:rsidR="00673A17" w:rsidRDefault="004518AB" w:rsidP="004518AB">
      <w:pPr>
        <w:pStyle w:val="letter"/>
        <w:tabs>
          <w:tab w:val="clear" w:pos="-90"/>
        </w:tabs>
        <w:ind w:left="709" w:hanging="425"/>
        <w:jc w:val="both"/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  <w:lang w:val="ru-RU"/>
        </w:rPr>
      </w:pPr>
      <w:r w:rsidRPr="005C49CD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  <w:lang w:val="ru-RU"/>
        </w:rPr>
        <w:t>•</w:t>
      </w:r>
      <w:r w:rsidRPr="005C49CD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  <w:lang w:val="ru-RU"/>
        </w:rPr>
        <w:tab/>
      </w:r>
      <w:proofErr w:type="gramStart"/>
      <w:r w:rsidRPr="005C49CD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  <w:lang w:val="ru-RU"/>
        </w:rPr>
        <w:t>В</w:t>
      </w:r>
      <w:proofErr w:type="gramEnd"/>
      <w:r w:rsidRPr="005C49CD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  <w:lang w:val="ru-RU"/>
        </w:rPr>
        <w:t xml:space="preserve"> случае расхождения между ценой за единицу и итоговой ценой, цена за единицу будет преобладать.</w:t>
      </w:r>
    </w:p>
    <w:p w14:paraId="4D26875C" w14:textId="6247CC09" w:rsidR="0071064A" w:rsidRDefault="0071064A" w:rsidP="004518AB">
      <w:pPr>
        <w:pStyle w:val="letter"/>
        <w:tabs>
          <w:tab w:val="clear" w:pos="-90"/>
        </w:tabs>
        <w:ind w:left="709" w:hanging="425"/>
        <w:jc w:val="both"/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  <w:lang w:val="ru-RU"/>
        </w:rPr>
      </w:pPr>
      <w:r w:rsidRPr="0071064A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  <w:lang w:val="ru-RU"/>
        </w:rPr>
        <w:t>•</w:t>
      </w:r>
      <w:r w:rsidRPr="0071064A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  <w:lang w:val="ru-RU"/>
        </w:rPr>
        <w:tab/>
        <w:t xml:space="preserve">Поставщик может дать предложения на все заявленные пункты или на каждый отдельно. UNFPA оставляет за собой право выбрать </w:t>
      </w:r>
      <w:r w:rsidRPr="002D7DA4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  <w:lang w:val="ru-RU"/>
        </w:rPr>
        <w:t>все лоты (пункты) или выбрать отдельный лот (пункт).</w:t>
      </w:r>
    </w:p>
    <w:p w14:paraId="0969E60B" w14:textId="77777777" w:rsidR="004518AB" w:rsidRPr="005C49CD" w:rsidRDefault="004518AB" w:rsidP="004518AB">
      <w:pPr>
        <w:pStyle w:val="letter"/>
        <w:tabs>
          <w:tab w:val="clear" w:pos="-90"/>
        </w:tabs>
        <w:ind w:left="709" w:hanging="425"/>
        <w:jc w:val="both"/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  <w:lang w:val="ru-RU"/>
        </w:rPr>
      </w:pPr>
    </w:p>
    <w:p w14:paraId="0976508F" w14:textId="10CCB5C9" w:rsidR="004518AB" w:rsidRPr="005C49CD" w:rsidRDefault="004518AB" w:rsidP="00387B68">
      <w:pPr>
        <w:pStyle w:val="letter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sz w:val="18"/>
          <w:szCs w:val="18"/>
          <w:lang w:val="ru-RU"/>
        </w:rPr>
        <w:t>Обе части предложения должны быть подписаны соответствующим уполномоченным лицом компании и представлены в формате PDF.</w:t>
      </w:r>
    </w:p>
    <w:p w14:paraId="01206946" w14:textId="77777777" w:rsidR="00094D36" w:rsidRPr="005C49CD" w:rsidRDefault="00094D36" w:rsidP="00D43171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18"/>
          <w:szCs w:val="18"/>
          <w:lang w:val="ru-RU"/>
        </w:rPr>
      </w:pPr>
    </w:p>
    <w:p w14:paraId="5373559B" w14:textId="77777777" w:rsidR="00F261FD" w:rsidRPr="005C49CD" w:rsidRDefault="00387B68" w:rsidP="001264E0">
      <w:pPr>
        <w:pStyle w:val="a8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b/>
          <w:sz w:val="18"/>
          <w:szCs w:val="18"/>
          <w:lang w:val="ru-RU"/>
        </w:rPr>
        <w:t xml:space="preserve">Инструкции для подачи документов </w:t>
      </w:r>
    </w:p>
    <w:p w14:paraId="0AA7F77A" w14:textId="5C63B85D" w:rsidR="001E2763" w:rsidRPr="005C49CD" w:rsidRDefault="001E2763" w:rsidP="001E2763">
      <w:pPr>
        <w:pStyle w:val="letter"/>
        <w:jc w:val="both"/>
        <w:rPr>
          <w:rFonts w:asciiTheme="minorHAnsi" w:eastAsia="Times" w:hAnsiTheme="minorHAnsi" w:cstheme="minorHAnsi"/>
          <w:b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Предложения должны быть подготовлены </w:t>
      </w:r>
      <w:r w:rsidR="00CF5E1C" w:rsidRPr="005C49CD">
        <w:rPr>
          <w:rFonts w:asciiTheme="minorHAnsi" w:hAnsiTheme="minorHAnsi" w:cstheme="minorHAnsi"/>
          <w:sz w:val="18"/>
          <w:szCs w:val="18"/>
          <w:lang w:val="ru-RU"/>
        </w:rPr>
        <w:t>согласно положениям Раздела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5C49CD">
        <w:rPr>
          <w:rFonts w:asciiTheme="minorHAnsi" w:hAnsiTheme="minorHAnsi" w:cstheme="minorHAnsi"/>
          <w:sz w:val="18"/>
          <w:szCs w:val="18"/>
        </w:rPr>
        <w:t>IV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 выше вместе с надлежащим образом заполненной и подписанной формой ценового предложения</w:t>
      </w:r>
      <w:r w:rsidR="00CF5E1C" w:rsidRPr="005C49CD">
        <w:rPr>
          <w:rFonts w:asciiTheme="minorHAnsi" w:hAnsiTheme="minorHAnsi" w:cstheme="minorHAnsi"/>
          <w:sz w:val="18"/>
          <w:szCs w:val="18"/>
          <w:lang w:val="ru-RU"/>
        </w:rPr>
        <w:t>,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 и должны быть отправлены по электронной почте контактному лицу, указанному ниже, не позднее</w:t>
      </w:r>
      <w:r w:rsidR="00CF5E1C" w:rsidRPr="009B5DDD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  <w:r w:rsidR="00501703">
        <w:rPr>
          <w:rFonts w:asciiTheme="minorHAnsi" w:hAnsiTheme="minorHAnsi" w:cstheme="minorHAnsi"/>
          <w:b/>
          <w:sz w:val="18"/>
          <w:szCs w:val="18"/>
          <w:lang w:val="ru-RU"/>
        </w:rPr>
        <w:t>1</w:t>
      </w:r>
      <w:r w:rsidR="007E567A" w:rsidRPr="007E567A">
        <w:rPr>
          <w:rFonts w:asciiTheme="minorHAnsi" w:hAnsiTheme="minorHAnsi" w:cstheme="minorHAnsi"/>
          <w:b/>
          <w:sz w:val="18"/>
          <w:szCs w:val="18"/>
          <w:lang w:val="ru-RU"/>
        </w:rPr>
        <w:t xml:space="preserve">9 </w:t>
      </w:r>
      <w:r w:rsidR="006D73C3">
        <w:rPr>
          <w:rFonts w:asciiTheme="minorHAnsi" w:hAnsiTheme="minorHAnsi" w:cstheme="minorHAnsi"/>
          <w:b/>
          <w:sz w:val="18"/>
          <w:szCs w:val="18"/>
          <w:lang w:val="ru-RU"/>
        </w:rPr>
        <w:t>октября</w:t>
      </w:r>
      <w:r w:rsidR="00102E6B">
        <w:rPr>
          <w:rFonts w:asciiTheme="minorHAnsi" w:hAnsiTheme="minorHAnsi" w:cstheme="minorHAnsi"/>
          <w:b/>
          <w:sz w:val="18"/>
          <w:szCs w:val="18"/>
          <w:lang w:val="ru-RU"/>
        </w:rPr>
        <w:t xml:space="preserve"> 2023</w:t>
      </w:r>
      <w:r w:rsidR="00CF5E1C" w:rsidRPr="005C49CD">
        <w:rPr>
          <w:rFonts w:asciiTheme="minorHAnsi" w:eastAsia="Times" w:hAnsiTheme="minorHAnsi" w:cstheme="minorHAnsi"/>
          <w:b/>
          <w:sz w:val="18"/>
          <w:szCs w:val="18"/>
          <w:lang w:val="ru-RU"/>
        </w:rPr>
        <w:t xml:space="preserve">, </w:t>
      </w:r>
      <w:r w:rsidR="00FF6040" w:rsidRPr="005C49CD">
        <w:rPr>
          <w:rFonts w:asciiTheme="minorHAnsi" w:hAnsiTheme="minorHAnsi" w:cstheme="minorHAnsi"/>
          <w:b/>
          <w:sz w:val="18"/>
          <w:szCs w:val="18"/>
          <w:lang w:val="ru-RU"/>
        </w:rPr>
        <w:t>1</w:t>
      </w:r>
      <w:r w:rsidR="00776322" w:rsidRPr="005C49CD">
        <w:rPr>
          <w:rFonts w:asciiTheme="minorHAnsi" w:hAnsiTheme="minorHAnsi" w:cstheme="minorHAnsi"/>
          <w:b/>
          <w:sz w:val="18"/>
          <w:szCs w:val="18"/>
          <w:lang w:val="ru-RU"/>
        </w:rPr>
        <w:t>7</w:t>
      </w:r>
      <w:r w:rsidR="00CF5E1C" w:rsidRPr="005C49CD">
        <w:rPr>
          <w:rFonts w:asciiTheme="minorHAnsi" w:hAnsiTheme="minorHAnsi" w:cstheme="minorHAnsi"/>
          <w:b/>
          <w:sz w:val="18"/>
          <w:szCs w:val="18"/>
          <w:lang w:val="ru-RU"/>
        </w:rPr>
        <w:t>.00</w:t>
      </w:r>
      <w:r w:rsidR="00CF5E1C"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CF5E1C" w:rsidRPr="005C49CD">
        <w:rPr>
          <w:rFonts w:asciiTheme="minorHAnsi" w:hAnsiTheme="minorHAnsi" w:cstheme="minorHAnsi"/>
          <w:b/>
          <w:sz w:val="18"/>
          <w:szCs w:val="18"/>
          <w:lang w:val="ru-RU"/>
        </w:rPr>
        <w:t>ч.</w:t>
      </w:r>
      <w:r w:rsidR="00CF5E1C" w:rsidRPr="005C49CD">
        <w:rPr>
          <w:rFonts w:asciiTheme="minorHAnsi" w:eastAsia="Times" w:hAnsiTheme="minorHAnsi" w:cstheme="minorHAnsi"/>
          <w:sz w:val="18"/>
          <w:szCs w:val="18"/>
          <w:lang w:val="ru-RU"/>
        </w:rPr>
        <w:t xml:space="preserve"> </w:t>
      </w:r>
      <w:r w:rsidR="00CF5E1C" w:rsidRPr="005C49CD">
        <w:rPr>
          <w:rFonts w:asciiTheme="minorHAnsi" w:eastAsia="Times" w:hAnsiTheme="minorHAnsi" w:cstheme="minorHAnsi"/>
          <w:b/>
          <w:sz w:val="18"/>
          <w:szCs w:val="18"/>
          <w:lang w:val="ru-RU"/>
        </w:rPr>
        <w:t>по Душанбинскому времени</w:t>
      </w:r>
      <w:r w:rsidR="00CF5E1C" w:rsidRPr="005C49CD">
        <w:rPr>
          <w:rStyle w:val="a7"/>
          <w:rFonts w:asciiTheme="minorHAnsi" w:hAnsiTheme="minorHAnsi" w:cstheme="minorHAnsi"/>
          <w:sz w:val="18"/>
          <w:szCs w:val="18"/>
        </w:rPr>
        <w:footnoteReference w:id="1"/>
      </w:r>
      <w:r w:rsidR="00CF5E1C" w:rsidRPr="005C49CD">
        <w:rPr>
          <w:rFonts w:asciiTheme="minorHAnsi" w:eastAsia="Times" w:hAnsiTheme="minorHAnsi" w:cstheme="minorHAnsi"/>
          <w:b/>
          <w:sz w:val="18"/>
          <w:szCs w:val="18"/>
          <w:lang w:val="ru-RU"/>
        </w:rPr>
        <w:t xml:space="preserve">. </w:t>
      </w:r>
    </w:p>
    <w:p w14:paraId="68CDABEE" w14:textId="77777777" w:rsidR="00CF5E1C" w:rsidRPr="005C49CD" w:rsidRDefault="00CF5E1C" w:rsidP="001E2763">
      <w:pPr>
        <w:pStyle w:val="letter"/>
        <w:jc w:val="both"/>
        <w:rPr>
          <w:rFonts w:asciiTheme="minorHAnsi" w:eastAsia="Times" w:hAnsiTheme="minorHAnsi" w:cstheme="minorHAnsi"/>
          <w:b/>
          <w:sz w:val="18"/>
          <w:szCs w:val="18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9310A" w:rsidRPr="00326784" w14:paraId="74EBC02E" w14:textId="77777777" w:rsidTr="00C362F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3549B489" w14:textId="77777777" w:rsidR="0009310A" w:rsidRPr="005C49CD" w:rsidRDefault="0009310A" w:rsidP="00C362F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5C49CD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Адрес электронной почты контактного лица:</w:t>
            </w:r>
          </w:p>
        </w:tc>
        <w:tc>
          <w:tcPr>
            <w:tcW w:w="5012" w:type="dxa"/>
            <w:shd w:val="clear" w:color="auto" w:fill="auto"/>
            <w:vAlign w:val="center"/>
          </w:tcPr>
          <w:p w14:paraId="679FB4E6" w14:textId="77777777" w:rsidR="0009310A" w:rsidRPr="005C49CD" w:rsidRDefault="0095042A" w:rsidP="00C362F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theme="minorHAnsi"/>
                <w:i/>
                <w:sz w:val="18"/>
                <w:szCs w:val="18"/>
                <w:lang w:val="ru-RU"/>
              </w:rPr>
            </w:pPr>
            <w:r w:rsidRPr="005C49CD">
              <w:rPr>
                <w:rStyle w:val="a4"/>
                <w:rFonts w:asciiTheme="minorHAnsi" w:eastAsia="Calibri" w:hAnsiTheme="minorHAnsi" w:cstheme="minorHAnsi"/>
                <w:i/>
                <w:sz w:val="18"/>
                <w:szCs w:val="18"/>
              </w:rPr>
              <w:t>t</w:t>
            </w:r>
            <w:hyperlink r:id="rId9" w:history="1">
              <w:r w:rsidRPr="005C49CD">
                <w:rPr>
                  <w:rStyle w:val="a4"/>
                  <w:rFonts w:asciiTheme="minorHAnsi" w:eastAsia="Calibri" w:hAnsiTheme="minorHAnsi" w:cstheme="minorHAnsi"/>
                  <w:i/>
                  <w:sz w:val="18"/>
                  <w:szCs w:val="18"/>
                </w:rPr>
                <w:t>jk</w:t>
              </w:r>
              <w:r w:rsidRPr="005C49CD">
                <w:rPr>
                  <w:rStyle w:val="a4"/>
                  <w:rFonts w:asciiTheme="minorHAnsi" w:eastAsia="Calibri" w:hAnsiTheme="minorHAnsi" w:cstheme="minorHAnsi"/>
                  <w:i/>
                  <w:sz w:val="18"/>
                  <w:szCs w:val="18"/>
                  <w:lang w:val="ru-RU"/>
                </w:rPr>
                <w:t>.</w:t>
              </w:r>
              <w:r w:rsidRPr="005C49CD">
                <w:rPr>
                  <w:rStyle w:val="a4"/>
                  <w:rFonts w:asciiTheme="minorHAnsi" w:eastAsia="Calibri" w:hAnsiTheme="minorHAnsi" w:cstheme="minorHAnsi"/>
                  <w:i/>
                  <w:sz w:val="18"/>
                  <w:szCs w:val="18"/>
                </w:rPr>
                <w:t>procurement</w:t>
              </w:r>
              <w:r w:rsidRPr="005C49CD">
                <w:rPr>
                  <w:rStyle w:val="a4"/>
                  <w:rFonts w:asciiTheme="minorHAnsi" w:eastAsia="Calibri" w:hAnsiTheme="minorHAnsi" w:cstheme="minorHAnsi"/>
                  <w:i/>
                  <w:sz w:val="18"/>
                  <w:szCs w:val="18"/>
                  <w:lang w:val="ru-RU"/>
                </w:rPr>
                <w:t>@</w:t>
              </w:r>
              <w:r w:rsidRPr="005C49CD">
                <w:rPr>
                  <w:rStyle w:val="a4"/>
                  <w:rFonts w:asciiTheme="minorHAnsi" w:eastAsia="Calibri" w:hAnsiTheme="minorHAnsi" w:cstheme="minorHAnsi"/>
                  <w:i/>
                  <w:sz w:val="18"/>
                  <w:szCs w:val="18"/>
                </w:rPr>
                <w:t>unfpa</w:t>
              </w:r>
              <w:r w:rsidRPr="005C49CD">
                <w:rPr>
                  <w:rStyle w:val="a4"/>
                  <w:rFonts w:asciiTheme="minorHAnsi" w:eastAsia="Calibri" w:hAnsiTheme="minorHAnsi" w:cstheme="minorHAnsi"/>
                  <w:i/>
                  <w:sz w:val="18"/>
                  <w:szCs w:val="18"/>
                  <w:lang w:val="ru-RU"/>
                </w:rPr>
                <w:t>.</w:t>
              </w:r>
              <w:r w:rsidRPr="005C49CD">
                <w:rPr>
                  <w:rStyle w:val="a4"/>
                  <w:rFonts w:asciiTheme="minorHAnsi" w:eastAsia="Calibri" w:hAnsiTheme="minorHAnsi" w:cstheme="minorHAnsi"/>
                  <w:i/>
                  <w:sz w:val="18"/>
                  <w:szCs w:val="18"/>
                </w:rPr>
                <w:t>org</w:t>
              </w:r>
            </w:hyperlink>
            <w:r w:rsidR="0009310A" w:rsidRPr="005C49CD">
              <w:rPr>
                <w:rFonts w:asciiTheme="minorHAnsi" w:eastAsia="Calibr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1338A2BE" w14:textId="77777777" w:rsidR="00CF5E1C" w:rsidRPr="005C49CD" w:rsidRDefault="00CF5E1C" w:rsidP="001E2763">
      <w:pPr>
        <w:pStyle w:val="letter"/>
        <w:jc w:val="both"/>
        <w:rPr>
          <w:rFonts w:asciiTheme="minorHAnsi" w:hAnsiTheme="minorHAnsi" w:cstheme="minorHAnsi"/>
          <w:sz w:val="18"/>
          <w:szCs w:val="18"/>
          <w:lang w:val="ru-RU"/>
        </w:rPr>
      </w:pPr>
    </w:p>
    <w:p w14:paraId="7EC81A94" w14:textId="241D7BB3" w:rsidR="00403E7D" w:rsidRPr="005C49CD" w:rsidRDefault="00403E7D" w:rsidP="001E2763">
      <w:pPr>
        <w:pStyle w:val="letter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b/>
          <w:color w:val="FF0000"/>
          <w:sz w:val="18"/>
          <w:szCs w:val="18"/>
          <w:lang w:val="ru-RU"/>
        </w:rPr>
        <w:t xml:space="preserve">ЦЕНОВОЕ ПРЕДЛОЖЕНИЕ ДОЛЖНО БЫТЬ ОТПРАВЛЕННО ТОЛЬКО НА ЭЛЕКТРОННЫЙ АДРЕС </w:t>
      </w:r>
      <w:proofErr w:type="gramStart"/>
      <w:r w:rsidR="005C49CD" w:rsidRPr="005C49CD">
        <w:rPr>
          <w:rFonts w:asciiTheme="minorHAnsi" w:hAnsiTheme="minorHAnsi" w:cstheme="minorHAnsi"/>
          <w:b/>
          <w:color w:val="FF0000"/>
          <w:sz w:val="18"/>
          <w:szCs w:val="18"/>
          <w:lang w:val="ru-RU"/>
        </w:rPr>
        <w:t>УКАЗАННЫЙ</w:t>
      </w:r>
      <w:proofErr w:type="gramEnd"/>
      <w:r w:rsidR="005C49CD" w:rsidRPr="005C49CD">
        <w:rPr>
          <w:rFonts w:asciiTheme="minorHAnsi" w:hAnsiTheme="minorHAnsi" w:cstheme="minorHAnsi"/>
          <w:b/>
          <w:color w:val="FF0000"/>
          <w:sz w:val="18"/>
          <w:szCs w:val="18"/>
          <w:lang w:val="ru-RU"/>
        </w:rPr>
        <w:t xml:space="preserve"> ВЫШЕ НЕ КОПИРУЯ ДРУГИЕ АДРЕСА ДО УКАЗАННОГО КРАЙНЕГО СРОКА ПОДАЧИ ПРЕДЛОЖЕНИЯ,</w:t>
      </w:r>
      <w:r w:rsidRPr="005C49CD">
        <w:rPr>
          <w:rFonts w:asciiTheme="minorHAnsi" w:hAnsiTheme="minorHAnsi" w:cstheme="minorHAnsi"/>
          <w:b/>
          <w:color w:val="FF0000"/>
          <w:sz w:val="18"/>
          <w:szCs w:val="18"/>
          <w:lang w:val="ru-RU"/>
        </w:rPr>
        <w:t xml:space="preserve"> В ОБРАТНОМ СЛУЧАЕ ПОСТАВЩИК БУДЕТ ДИСКВАЛИФИЦИРОВАН С ТЕНДЕРА</w:t>
      </w:r>
      <w:r w:rsidRPr="005C49CD">
        <w:rPr>
          <w:rFonts w:asciiTheme="minorHAnsi" w:hAnsiTheme="minorHAnsi" w:cstheme="minorHAnsi"/>
          <w:color w:val="FF0000"/>
          <w:sz w:val="18"/>
          <w:szCs w:val="18"/>
          <w:lang w:val="ru-RU"/>
        </w:rPr>
        <w:t>.</w:t>
      </w:r>
    </w:p>
    <w:p w14:paraId="5DB08B83" w14:textId="77777777" w:rsidR="00403E7D" w:rsidRPr="005C49CD" w:rsidRDefault="00403E7D" w:rsidP="001E2763">
      <w:pPr>
        <w:pStyle w:val="letter"/>
        <w:jc w:val="both"/>
        <w:rPr>
          <w:rFonts w:asciiTheme="minorHAnsi" w:hAnsiTheme="minorHAnsi" w:cstheme="minorHAnsi"/>
          <w:sz w:val="18"/>
          <w:szCs w:val="18"/>
          <w:lang w:val="ru-RU"/>
        </w:rPr>
      </w:pPr>
    </w:p>
    <w:p w14:paraId="58E50238" w14:textId="77777777" w:rsidR="001E2763" w:rsidRPr="005C49CD" w:rsidRDefault="001E2763" w:rsidP="001E2763">
      <w:pPr>
        <w:pStyle w:val="letter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sz w:val="18"/>
          <w:szCs w:val="18"/>
          <w:lang w:val="ru-RU"/>
        </w:rPr>
        <w:t>Пожалуйста, обратите внимание на следующие рекомендации</w:t>
      </w:r>
      <w:r w:rsidR="00CF5E1C"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 к электронной подаче 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>документов:</w:t>
      </w:r>
    </w:p>
    <w:p w14:paraId="6493122E" w14:textId="12A1CD9C" w:rsidR="001E2763" w:rsidRPr="005C49CD" w:rsidRDefault="001E2763" w:rsidP="00501703">
      <w:pPr>
        <w:pStyle w:val="letter"/>
        <w:numPr>
          <w:ilvl w:val="0"/>
          <w:numId w:val="8"/>
        </w:numPr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sz w:val="18"/>
          <w:szCs w:val="18"/>
          <w:lang w:val="ru-RU"/>
        </w:rPr>
        <w:t>В теме электр</w:t>
      </w:r>
      <w:r w:rsidR="004803CB"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онного письма 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должна быть указана следующая </w:t>
      </w:r>
      <w:r w:rsidR="004803CB" w:rsidRPr="005C49CD">
        <w:rPr>
          <w:rFonts w:asciiTheme="minorHAnsi" w:hAnsiTheme="minorHAnsi" w:cstheme="minorHAnsi"/>
          <w:sz w:val="18"/>
          <w:szCs w:val="18"/>
          <w:lang w:val="tg-Cyrl-TJ"/>
        </w:rPr>
        <w:t>информа</w:t>
      </w:r>
      <w:r w:rsidR="004803CB" w:rsidRPr="005C49CD">
        <w:rPr>
          <w:rFonts w:asciiTheme="minorHAnsi" w:hAnsiTheme="minorHAnsi" w:cstheme="minorHAnsi"/>
          <w:sz w:val="18"/>
          <w:szCs w:val="18"/>
          <w:lang w:val="ru-RU"/>
        </w:rPr>
        <w:t>ц</w:t>
      </w:r>
      <w:r w:rsidR="004803CB" w:rsidRPr="005C49CD">
        <w:rPr>
          <w:rFonts w:asciiTheme="minorHAnsi" w:hAnsiTheme="minorHAnsi" w:cstheme="minorHAnsi"/>
          <w:sz w:val="18"/>
          <w:szCs w:val="18"/>
          <w:lang w:val="tg-Cyrl-TJ"/>
        </w:rPr>
        <w:t>ия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: </w:t>
      </w:r>
      <w:r w:rsidR="00501703" w:rsidRPr="00501703">
        <w:rPr>
          <w:rFonts w:asciiTheme="minorHAnsi" w:hAnsiTheme="minorHAnsi" w:cstheme="minorHAnsi"/>
          <w:b/>
          <w:sz w:val="18"/>
          <w:szCs w:val="18"/>
        </w:rPr>
        <w:t>RFQ</w:t>
      </w:r>
      <w:r w:rsidR="00501703" w:rsidRPr="00501703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  <w:r w:rsidR="00501703" w:rsidRPr="00501703">
        <w:rPr>
          <w:rFonts w:asciiTheme="minorHAnsi" w:hAnsiTheme="minorHAnsi" w:cstheme="minorHAnsi"/>
          <w:b/>
          <w:sz w:val="18"/>
          <w:szCs w:val="18"/>
        </w:rPr>
        <w:t>N</w:t>
      </w:r>
      <w:r w:rsidR="00501703" w:rsidRPr="00501703">
        <w:rPr>
          <w:rFonts w:asciiTheme="minorHAnsi" w:hAnsiTheme="minorHAnsi" w:cstheme="minorHAnsi"/>
          <w:b/>
          <w:sz w:val="18"/>
          <w:szCs w:val="18"/>
          <w:lang w:val="ru-RU"/>
        </w:rPr>
        <w:t xml:space="preserve">º </w:t>
      </w:r>
      <w:r w:rsidR="00501703" w:rsidRPr="00501703">
        <w:rPr>
          <w:rFonts w:asciiTheme="minorHAnsi" w:hAnsiTheme="minorHAnsi" w:cstheme="minorHAnsi"/>
          <w:b/>
          <w:sz w:val="18"/>
          <w:szCs w:val="18"/>
        </w:rPr>
        <w:t>UNFPA</w:t>
      </w:r>
      <w:r w:rsidR="00501703" w:rsidRPr="00501703">
        <w:rPr>
          <w:rFonts w:asciiTheme="minorHAnsi" w:hAnsiTheme="minorHAnsi" w:cstheme="minorHAnsi"/>
          <w:b/>
          <w:sz w:val="18"/>
          <w:szCs w:val="18"/>
          <w:lang w:val="ru-RU"/>
        </w:rPr>
        <w:t>/</w:t>
      </w:r>
      <w:r w:rsidR="00501703" w:rsidRPr="00501703">
        <w:rPr>
          <w:rFonts w:asciiTheme="minorHAnsi" w:hAnsiTheme="minorHAnsi" w:cstheme="minorHAnsi"/>
          <w:b/>
          <w:sz w:val="18"/>
          <w:szCs w:val="18"/>
        </w:rPr>
        <w:t>TJK</w:t>
      </w:r>
      <w:r w:rsidR="00501703" w:rsidRPr="00501703">
        <w:rPr>
          <w:rFonts w:asciiTheme="minorHAnsi" w:hAnsiTheme="minorHAnsi" w:cstheme="minorHAnsi"/>
          <w:b/>
          <w:sz w:val="18"/>
          <w:szCs w:val="18"/>
          <w:lang w:val="ru-RU"/>
        </w:rPr>
        <w:t>/</w:t>
      </w:r>
      <w:r w:rsidR="00501703" w:rsidRPr="00501703">
        <w:rPr>
          <w:rFonts w:asciiTheme="minorHAnsi" w:hAnsiTheme="minorHAnsi" w:cstheme="minorHAnsi"/>
          <w:b/>
          <w:sz w:val="18"/>
          <w:szCs w:val="18"/>
        </w:rPr>
        <w:t>RFQ</w:t>
      </w:r>
      <w:r w:rsidR="00501703" w:rsidRPr="00501703">
        <w:rPr>
          <w:rFonts w:asciiTheme="minorHAnsi" w:hAnsiTheme="minorHAnsi" w:cstheme="minorHAnsi"/>
          <w:b/>
          <w:sz w:val="18"/>
          <w:szCs w:val="18"/>
          <w:lang w:val="ru-RU"/>
        </w:rPr>
        <w:t>/</w:t>
      </w:r>
      <w:r w:rsidR="00501703" w:rsidRPr="00501703">
        <w:rPr>
          <w:rFonts w:asciiTheme="minorHAnsi" w:hAnsiTheme="minorHAnsi" w:cstheme="minorHAnsi"/>
          <w:b/>
          <w:sz w:val="18"/>
          <w:szCs w:val="18"/>
        </w:rPr>
        <w:t>SLI</w:t>
      </w:r>
      <w:r w:rsidR="00501703" w:rsidRPr="00501703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  <w:r w:rsidR="00501703" w:rsidRPr="00501703">
        <w:rPr>
          <w:rFonts w:asciiTheme="minorHAnsi" w:hAnsiTheme="minorHAnsi" w:cstheme="minorHAnsi"/>
          <w:b/>
          <w:sz w:val="18"/>
          <w:szCs w:val="18"/>
        </w:rPr>
        <w:t>Server</w:t>
      </w:r>
      <w:r w:rsidR="00501703" w:rsidRPr="00501703">
        <w:rPr>
          <w:rFonts w:asciiTheme="minorHAnsi" w:hAnsiTheme="minorHAnsi" w:cstheme="minorHAnsi"/>
          <w:b/>
          <w:sz w:val="18"/>
          <w:szCs w:val="18"/>
          <w:lang w:val="ru-RU"/>
        </w:rPr>
        <w:t xml:space="preserve">, </w:t>
      </w:r>
      <w:r w:rsidR="00501703" w:rsidRPr="00501703">
        <w:rPr>
          <w:rFonts w:asciiTheme="minorHAnsi" w:hAnsiTheme="minorHAnsi" w:cstheme="minorHAnsi"/>
          <w:b/>
          <w:sz w:val="18"/>
          <w:szCs w:val="18"/>
        </w:rPr>
        <w:t>Laptops</w:t>
      </w:r>
      <w:r w:rsidR="00501703" w:rsidRPr="00501703">
        <w:rPr>
          <w:rFonts w:asciiTheme="minorHAnsi" w:hAnsiTheme="minorHAnsi" w:cstheme="minorHAnsi"/>
          <w:b/>
          <w:sz w:val="18"/>
          <w:szCs w:val="18"/>
          <w:lang w:val="ru-RU"/>
        </w:rPr>
        <w:t xml:space="preserve">, </w:t>
      </w:r>
      <w:r w:rsidR="00501703" w:rsidRPr="00501703">
        <w:rPr>
          <w:rFonts w:asciiTheme="minorHAnsi" w:hAnsiTheme="minorHAnsi" w:cstheme="minorHAnsi"/>
          <w:b/>
          <w:sz w:val="18"/>
          <w:szCs w:val="18"/>
        </w:rPr>
        <w:t>TV</w:t>
      </w:r>
      <w:r w:rsidR="00501703" w:rsidRPr="00501703">
        <w:rPr>
          <w:rFonts w:asciiTheme="minorHAnsi" w:hAnsiTheme="minorHAnsi" w:cstheme="minorHAnsi"/>
          <w:b/>
          <w:sz w:val="18"/>
          <w:szCs w:val="18"/>
          <w:lang w:val="ru-RU"/>
        </w:rPr>
        <w:t>/2023/011</w:t>
      </w:r>
      <w:r w:rsidRPr="006D73C3">
        <w:rPr>
          <w:rFonts w:asciiTheme="minorHAnsi" w:hAnsiTheme="minorHAnsi" w:cstheme="minorHAnsi"/>
          <w:b/>
          <w:sz w:val="18"/>
          <w:szCs w:val="18"/>
          <w:lang w:val="ru-RU"/>
        </w:rPr>
        <w:t>.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 Предложения</w:t>
      </w:r>
      <w:r w:rsidR="0095042A"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 без правильной темы</w:t>
      </w:r>
      <w:r w:rsidR="0095042A" w:rsidRPr="005C49CD">
        <w:rPr>
          <w:rFonts w:asciiTheme="minorHAnsi" w:hAnsiTheme="minorHAnsi" w:cstheme="minorHAnsi"/>
          <w:sz w:val="18"/>
          <w:szCs w:val="18"/>
          <w:lang w:val="tg-Cyrl-TJ"/>
        </w:rPr>
        <w:t xml:space="preserve"> электронного </w:t>
      </w:r>
      <w:r w:rsidR="004803CB" w:rsidRPr="005C49CD">
        <w:rPr>
          <w:rFonts w:asciiTheme="minorHAnsi" w:hAnsiTheme="minorHAnsi" w:cstheme="minorHAnsi"/>
          <w:sz w:val="18"/>
          <w:szCs w:val="18"/>
          <w:lang w:val="ru-RU"/>
        </w:rPr>
        <w:t>письма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 могут быть упущены сотрудником по закупкам и потому не </w:t>
      </w:r>
      <w:r w:rsidR="004803CB"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будут 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>рассматрива</w:t>
      </w:r>
      <w:r w:rsidR="004803CB" w:rsidRPr="005C49CD">
        <w:rPr>
          <w:rFonts w:asciiTheme="minorHAnsi" w:hAnsiTheme="minorHAnsi" w:cstheme="minorHAnsi"/>
          <w:sz w:val="18"/>
          <w:szCs w:val="18"/>
          <w:lang w:val="ru-RU"/>
        </w:rPr>
        <w:t>ться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14:paraId="792D67DE" w14:textId="77777777" w:rsidR="001E2763" w:rsidRPr="005C49CD" w:rsidRDefault="001E2763" w:rsidP="00CF5E1C">
      <w:pPr>
        <w:pStyle w:val="letter"/>
        <w:numPr>
          <w:ilvl w:val="0"/>
          <w:numId w:val="8"/>
        </w:numPr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Общий размер электронной почты не </w:t>
      </w:r>
      <w:r w:rsidR="004803CB"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должен 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превышать </w:t>
      </w:r>
      <w:r w:rsidRPr="005C49CD">
        <w:rPr>
          <w:rFonts w:asciiTheme="minorHAnsi" w:hAnsiTheme="minorHAnsi" w:cstheme="minorHAnsi"/>
          <w:b/>
          <w:sz w:val="18"/>
          <w:szCs w:val="18"/>
          <w:lang w:val="ru-RU"/>
        </w:rPr>
        <w:t xml:space="preserve">20 МБ (включая </w:t>
      </w:r>
      <w:r w:rsidR="004803CB" w:rsidRPr="005C49CD">
        <w:rPr>
          <w:rFonts w:asciiTheme="minorHAnsi" w:hAnsiTheme="minorHAnsi" w:cstheme="minorHAnsi"/>
          <w:b/>
          <w:sz w:val="18"/>
          <w:szCs w:val="18"/>
          <w:lang w:val="ru-RU"/>
        </w:rPr>
        <w:t>текст</w:t>
      </w:r>
      <w:r w:rsidRPr="005C49CD">
        <w:rPr>
          <w:rFonts w:asciiTheme="minorHAnsi" w:hAnsiTheme="minorHAnsi" w:cstheme="minorHAnsi"/>
          <w:b/>
          <w:sz w:val="18"/>
          <w:szCs w:val="18"/>
          <w:lang w:val="ru-RU"/>
        </w:rPr>
        <w:t xml:space="preserve"> электронно</w:t>
      </w:r>
      <w:r w:rsidR="004803CB" w:rsidRPr="005C49CD">
        <w:rPr>
          <w:rFonts w:asciiTheme="minorHAnsi" w:hAnsiTheme="minorHAnsi" w:cstheme="minorHAnsi"/>
          <w:b/>
          <w:sz w:val="18"/>
          <w:szCs w:val="18"/>
          <w:lang w:val="ru-RU"/>
        </w:rPr>
        <w:t>го письма</w:t>
      </w:r>
      <w:r w:rsidRPr="005C49CD">
        <w:rPr>
          <w:rFonts w:asciiTheme="minorHAnsi" w:hAnsiTheme="minorHAnsi" w:cstheme="minorHAnsi"/>
          <w:b/>
          <w:sz w:val="18"/>
          <w:szCs w:val="18"/>
          <w:lang w:val="ru-RU"/>
        </w:rPr>
        <w:t>, зашифрованные вложения и заголовки).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 Если технические данные содержатся в больших электронных файлах, рекомендуется отправлять их отдельно до истечения </w:t>
      </w:r>
      <w:r w:rsidR="004803CB"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крайнего 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>срока</w:t>
      </w:r>
      <w:r w:rsidR="004803CB"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 подачи заявок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14:paraId="5DF6A4D6" w14:textId="77777777" w:rsidR="00F261FD" w:rsidRPr="005C49CD" w:rsidRDefault="00F261FD" w:rsidP="00F261FD">
      <w:pPr>
        <w:jc w:val="both"/>
        <w:rPr>
          <w:rFonts w:asciiTheme="minorHAnsi" w:hAnsiTheme="minorHAnsi" w:cstheme="minorHAnsi"/>
          <w:sz w:val="18"/>
          <w:szCs w:val="18"/>
          <w:lang w:val="ru-RU"/>
        </w:rPr>
      </w:pPr>
    </w:p>
    <w:p w14:paraId="5A1E82E0" w14:textId="77777777" w:rsidR="00094D36" w:rsidRPr="005C49CD" w:rsidRDefault="004803CB" w:rsidP="001264E0">
      <w:pPr>
        <w:pStyle w:val="a8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C49CD">
        <w:rPr>
          <w:rFonts w:asciiTheme="minorHAnsi" w:hAnsiTheme="minorHAnsi" w:cstheme="minorHAnsi"/>
          <w:b/>
          <w:sz w:val="18"/>
          <w:szCs w:val="18"/>
          <w:lang w:val="ru-RU"/>
        </w:rPr>
        <w:t>Обзор</w:t>
      </w:r>
      <w:r w:rsidRPr="005C49C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C49CD">
        <w:rPr>
          <w:rFonts w:asciiTheme="minorHAnsi" w:hAnsiTheme="minorHAnsi" w:cstheme="minorHAnsi"/>
          <w:b/>
          <w:sz w:val="18"/>
          <w:szCs w:val="18"/>
          <w:lang w:val="ru-RU"/>
        </w:rPr>
        <w:t>процесса</w:t>
      </w:r>
      <w:r w:rsidRPr="005C49C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C49CD">
        <w:rPr>
          <w:rFonts w:asciiTheme="minorHAnsi" w:hAnsiTheme="minorHAnsi" w:cstheme="minorHAnsi"/>
          <w:b/>
          <w:sz w:val="18"/>
          <w:szCs w:val="18"/>
          <w:lang w:val="ru-RU"/>
        </w:rPr>
        <w:t>оценки</w:t>
      </w:r>
      <w:r w:rsidRPr="005C49CD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5F8FC31C" w14:textId="51623918" w:rsidR="004803CB" w:rsidRPr="005C49CD" w:rsidRDefault="004803CB" w:rsidP="004803CB">
      <w:pPr>
        <w:jc w:val="both"/>
        <w:rPr>
          <w:rFonts w:asciiTheme="minorHAnsi" w:hAnsiTheme="minorHAnsi" w:cstheme="minorHAnsi"/>
          <w:sz w:val="18"/>
          <w:szCs w:val="18"/>
          <w:lang w:val="ru-RU" w:eastAsia="en-GB"/>
        </w:rPr>
      </w:pPr>
      <w:r w:rsidRPr="005C49CD">
        <w:rPr>
          <w:rFonts w:asciiTheme="minorHAnsi" w:hAnsiTheme="minorHAnsi" w:cstheme="minorHAnsi"/>
          <w:sz w:val="18"/>
          <w:szCs w:val="18"/>
          <w:lang w:val="ru-RU" w:eastAsia="en-GB"/>
        </w:rPr>
        <w:t>Ценовые предложения будут оцениваться на основе соответствия техническим спецификациям и стоимости товаров (ценового предложения).</w:t>
      </w:r>
    </w:p>
    <w:p w14:paraId="293CED0E" w14:textId="77777777" w:rsidR="00A24E04" w:rsidRPr="005C49CD" w:rsidRDefault="00A24E04" w:rsidP="00B6278F">
      <w:pPr>
        <w:jc w:val="both"/>
        <w:rPr>
          <w:rFonts w:asciiTheme="minorHAnsi" w:hAnsiTheme="minorHAnsi" w:cstheme="minorHAnsi"/>
          <w:sz w:val="18"/>
          <w:szCs w:val="18"/>
          <w:lang w:val="ru-RU" w:eastAsia="en-GB"/>
        </w:rPr>
      </w:pPr>
    </w:p>
    <w:p w14:paraId="2F22FDD5" w14:textId="77777777" w:rsidR="00B6278F" w:rsidRPr="005C49CD" w:rsidRDefault="00B6278F" w:rsidP="00B6278F">
      <w:pPr>
        <w:jc w:val="both"/>
        <w:rPr>
          <w:rFonts w:asciiTheme="minorHAnsi" w:hAnsiTheme="minorHAnsi" w:cstheme="minorHAnsi"/>
          <w:sz w:val="18"/>
          <w:szCs w:val="18"/>
          <w:lang w:val="ru-RU" w:eastAsia="en-GB"/>
        </w:rPr>
      </w:pPr>
    </w:p>
    <w:p w14:paraId="6C709497" w14:textId="77777777" w:rsidR="00B6278F" w:rsidRPr="005C49CD" w:rsidRDefault="004803CB" w:rsidP="001264E0">
      <w:pPr>
        <w:pStyle w:val="a8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C49CD">
        <w:rPr>
          <w:rFonts w:asciiTheme="minorHAnsi" w:hAnsiTheme="minorHAnsi" w:cstheme="minorHAnsi"/>
          <w:b/>
          <w:sz w:val="18"/>
          <w:szCs w:val="18"/>
          <w:lang w:val="ru-RU"/>
        </w:rPr>
        <w:t xml:space="preserve">Критерии присуждения контракта </w:t>
      </w:r>
    </w:p>
    <w:p w14:paraId="3601583F" w14:textId="77777777" w:rsidR="00B6278F" w:rsidRPr="005C49CD" w:rsidRDefault="004803CB" w:rsidP="00B6278F">
      <w:pPr>
        <w:pStyle w:val="letter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ЮНФПА примет решение по присуждению контракта на поставку товаров </w:t>
      </w:r>
      <w:r w:rsidR="008B0F49"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со 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>сроком н</w:t>
      </w:r>
      <w:r w:rsidR="0095042A"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а </w:t>
      </w:r>
      <w:r w:rsidR="008B0F49" w:rsidRPr="005C49CD">
        <w:rPr>
          <w:rFonts w:asciiTheme="minorHAnsi" w:hAnsiTheme="minorHAnsi" w:cstheme="minorHAnsi"/>
          <w:sz w:val="18"/>
          <w:szCs w:val="18"/>
          <w:lang w:val="ru-RU"/>
        </w:rPr>
        <w:t>3</w:t>
      </w:r>
      <w:r w:rsidR="0095042A"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 (</w:t>
      </w:r>
      <w:r w:rsidR="008B0F49" w:rsidRPr="005C49CD">
        <w:rPr>
          <w:rFonts w:asciiTheme="minorHAnsi" w:hAnsiTheme="minorHAnsi" w:cstheme="minorHAnsi"/>
          <w:sz w:val="18"/>
          <w:szCs w:val="18"/>
          <w:lang w:val="ru-RU"/>
        </w:rPr>
        <w:t>три</w:t>
      </w:r>
      <w:r w:rsidR="0095042A"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) месяца 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участнику, </w:t>
      </w:r>
      <w:r w:rsidR="007D5DFD"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предоставившему ценовое предложение с 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>наименьш</w:t>
      </w:r>
      <w:r w:rsidR="007D5DFD"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ей 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>цен</w:t>
      </w:r>
      <w:r w:rsidR="007D5DFD"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ой, наиболее соответствующее требованиям тендерной документации. </w:t>
      </w:r>
    </w:p>
    <w:p w14:paraId="4CB13D59" w14:textId="77777777" w:rsidR="0095042A" w:rsidRPr="005C49CD" w:rsidRDefault="0095042A" w:rsidP="00B6278F">
      <w:pPr>
        <w:pStyle w:val="letter"/>
        <w:jc w:val="both"/>
        <w:rPr>
          <w:rFonts w:asciiTheme="minorHAnsi" w:hAnsiTheme="minorHAnsi" w:cstheme="minorHAnsi"/>
          <w:sz w:val="18"/>
          <w:szCs w:val="18"/>
          <w:lang w:val="ru-RU"/>
        </w:rPr>
      </w:pPr>
    </w:p>
    <w:p w14:paraId="468B5A5F" w14:textId="77777777" w:rsidR="007D5DFD" w:rsidRPr="005C49CD" w:rsidRDefault="007D5DFD" w:rsidP="00590E0C">
      <w:pPr>
        <w:pStyle w:val="a8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b/>
          <w:sz w:val="18"/>
          <w:szCs w:val="18"/>
          <w:lang w:val="ru-RU"/>
        </w:rPr>
        <w:t>Право на изменение требований во время присуждения контракта</w:t>
      </w:r>
    </w:p>
    <w:p w14:paraId="6B16BC96" w14:textId="77777777" w:rsidR="007D5DFD" w:rsidRPr="005C49CD" w:rsidRDefault="007D5DFD" w:rsidP="007D5DFD">
      <w:pPr>
        <w:pStyle w:val="a8"/>
        <w:tabs>
          <w:tab w:val="left" w:pos="142"/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 w:val="18"/>
          <w:szCs w:val="18"/>
          <w:lang w:val="ru-RU" w:eastAsia="en-US"/>
        </w:rPr>
      </w:pPr>
      <w:r w:rsidRPr="005C49CD">
        <w:rPr>
          <w:rFonts w:asciiTheme="minorHAnsi" w:hAnsiTheme="minorHAnsi" w:cstheme="minorHAnsi"/>
          <w:sz w:val="18"/>
          <w:szCs w:val="18"/>
          <w:lang w:val="ru-RU" w:eastAsia="en-US"/>
        </w:rPr>
        <w:t xml:space="preserve">ЮНФПА сохраняет за собой право увеличивать или уменьшать объем товаров, указанных в данном ЗЦП, </w:t>
      </w:r>
      <w:r w:rsidRPr="005C49CD">
        <w:rPr>
          <w:rFonts w:asciiTheme="minorHAnsi" w:hAnsiTheme="minorHAnsi" w:cstheme="minorHAnsi"/>
          <w:b/>
          <w:sz w:val="18"/>
          <w:szCs w:val="18"/>
          <w:lang w:val="ru-RU" w:eastAsia="en-US"/>
        </w:rPr>
        <w:t>до 20% на момент присуждения контракта без изменения цен за единицу</w:t>
      </w:r>
      <w:r w:rsidRPr="005C49CD">
        <w:rPr>
          <w:rFonts w:asciiTheme="minorHAnsi" w:hAnsiTheme="minorHAnsi" w:cstheme="minorHAnsi"/>
          <w:sz w:val="18"/>
          <w:szCs w:val="18"/>
          <w:lang w:val="ru-RU" w:eastAsia="en-US"/>
        </w:rPr>
        <w:t xml:space="preserve"> или других условий и положений.</w:t>
      </w:r>
    </w:p>
    <w:p w14:paraId="58995CC7" w14:textId="77777777" w:rsidR="007D5DFD" w:rsidRPr="005C49CD" w:rsidRDefault="007D5DFD" w:rsidP="00B6278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</w:pPr>
    </w:p>
    <w:p w14:paraId="0E892566" w14:textId="77777777" w:rsidR="00B6278F" w:rsidRPr="005C49CD" w:rsidRDefault="007D5DFD" w:rsidP="001264E0">
      <w:pPr>
        <w:pStyle w:val="a8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C49CD">
        <w:rPr>
          <w:rFonts w:asciiTheme="minorHAnsi" w:hAnsiTheme="minorHAnsi" w:cstheme="minorHAnsi"/>
          <w:b/>
          <w:sz w:val="18"/>
          <w:szCs w:val="18"/>
          <w:lang w:val="ru-RU"/>
        </w:rPr>
        <w:t xml:space="preserve">Условия оплаты </w:t>
      </w:r>
    </w:p>
    <w:p w14:paraId="6056D037" w14:textId="69BC3B79" w:rsidR="00B6278F" w:rsidRPr="005C49CD" w:rsidRDefault="007D5DFD" w:rsidP="00490F72">
      <w:pPr>
        <w:tabs>
          <w:tab w:val="left" w:pos="851"/>
        </w:tabs>
        <w:spacing w:line="276" w:lineRule="auto"/>
        <w:contextualSpacing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Оплата будет произведена в течение </w:t>
      </w:r>
      <w:r w:rsidR="008B0F49" w:rsidRPr="005C49CD">
        <w:rPr>
          <w:rFonts w:asciiTheme="minorHAnsi" w:hAnsiTheme="minorHAnsi" w:cstheme="minorHAnsi"/>
          <w:sz w:val="18"/>
          <w:szCs w:val="18"/>
          <w:lang w:val="ru-RU"/>
        </w:rPr>
        <w:t>30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 рабочих дней после получения </w:t>
      </w:r>
      <w:r w:rsidR="00F07E74"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груза и 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>товаросопроводительных документов, счета-фактуры</w:t>
      </w:r>
      <w:r w:rsidR="00F07E74" w:rsidRPr="005C49CD">
        <w:rPr>
          <w:rFonts w:asciiTheme="minorHAnsi" w:hAnsiTheme="minorHAnsi" w:cstheme="minorHAnsi"/>
          <w:sz w:val="18"/>
          <w:szCs w:val="18"/>
          <w:lang w:val="ru-RU"/>
        </w:rPr>
        <w:t>, накладной, акта о приеме-передаче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 и другой документации, требуемой в рамках контракта.</w:t>
      </w:r>
      <w:r w:rsidR="008B0F49"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847EBF"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Если компания поставщика имеет регистрацию в Республике Таджикистан, оплата будет произведена в национальной валюте. </w:t>
      </w:r>
    </w:p>
    <w:p w14:paraId="7D7EB827" w14:textId="77777777" w:rsidR="00CB644C" w:rsidRPr="005C49CD" w:rsidRDefault="00CB644C" w:rsidP="00CB644C">
      <w:pPr>
        <w:pStyle w:val="a8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 w:val="18"/>
          <w:szCs w:val="18"/>
          <w:lang w:val="ru-RU"/>
        </w:rPr>
      </w:pPr>
    </w:p>
    <w:p w14:paraId="016B98C6" w14:textId="77777777" w:rsidR="00CB644C" w:rsidRPr="005C49CD" w:rsidRDefault="00172CB0" w:rsidP="001264E0">
      <w:pPr>
        <w:pStyle w:val="a8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hyperlink r:id="rId10" w:anchor="FraudCorruption" w:history="1">
        <w:r w:rsidR="00F07E74" w:rsidRPr="005C49CD">
          <w:rPr>
            <w:rFonts w:asciiTheme="minorHAnsi" w:hAnsiTheme="minorHAnsi" w:cstheme="minorHAnsi"/>
            <w:b/>
            <w:sz w:val="18"/>
            <w:szCs w:val="18"/>
            <w:lang w:val="ru-RU"/>
          </w:rPr>
          <w:t>Мошенничество</w:t>
        </w:r>
      </w:hyperlink>
      <w:r w:rsidR="00F07E74" w:rsidRPr="005C49CD">
        <w:rPr>
          <w:rFonts w:asciiTheme="minorHAnsi" w:hAnsiTheme="minorHAnsi" w:cstheme="minorHAnsi"/>
          <w:b/>
          <w:sz w:val="18"/>
          <w:szCs w:val="18"/>
          <w:lang w:val="ru-RU"/>
        </w:rPr>
        <w:t xml:space="preserve"> и коррупция </w:t>
      </w:r>
    </w:p>
    <w:p w14:paraId="17D086ED" w14:textId="77777777" w:rsidR="00723330" w:rsidRPr="005C49CD" w:rsidRDefault="00723330" w:rsidP="00723330">
      <w:pPr>
        <w:pStyle w:val="a8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ЮНФПА привержен предотвращать, выявлять и принимать меры против всех действий мошенничества против ЮНФПА и третьих сторон, вовлеченных в действия ЮНФПА. Политика ЮНФПА касательно мошенничества и коррупции доступна по </w:t>
      </w:r>
      <w:proofErr w:type="spellStart"/>
      <w:r w:rsidRPr="005C49CD">
        <w:rPr>
          <w:rFonts w:asciiTheme="minorHAnsi" w:hAnsiTheme="minorHAnsi" w:cstheme="minorHAnsi"/>
          <w:sz w:val="18"/>
          <w:szCs w:val="18"/>
          <w:lang w:val="ru-RU"/>
        </w:rPr>
        <w:t>сссылке</w:t>
      </w:r>
      <w:proofErr w:type="spellEnd"/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:  </w:t>
      </w:r>
      <w:hyperlink r:id="rId11" w:anchor="overlay-context=node/10356/draft" w:history="1">
        <w:r w:rsidRPr="005C49CD">
          <w:rPr>
            <w:rStyle w:val="a4"/>
            <w:rFonts w:asciiTheme="minorHAnsi" w:hAnsiTheme="minorHAnsi" w:cstheme="minorHAnsi"/>
            <w:sz w:val="18"/>
            <w:szCs w:val="18"/>
          </w:rPr>
          <w:t>Fraud</w:t>
        </w:r>
        <w:r w:rsidRPr="005C49CD">
          <w:rPr>
            <w:rStyle w:val="a4"/>
            <w:rFonts w:asciiTheme="minorHAnsi" w:hAnsiTheme="minorHAnsi" w:cstheme="minorHAnsi"/>
            <w:sz w:val="18"/>
            <w:szCs w:val="18"/>
            <w:lang w:val="ru-RU"/>
          </w:rPr>
          <w:t xml:space="preserve"> </w:t>
        </w:r>
        <w:r w:rsidRPr="005C49CD">
          <w:rPr>
            <w:rStyle w:val="a4"/>
            <w:rFonts w:asciiTheme="minorHAnsi" w:hAnsiTheme="minorHAnsi" w:cstheme="minorHAnsi"/>
            <w:sz w:val="18"/>
            <w:szCs w:val="18"/>
          </w:rPr>
          <w:t>Policy</w:t>
        </w:r>
      </w:hyperlink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. Подача коммерческого предложения подразумевает, что Подрядчик осведомлён о данной политике. </w:t>
      </w:r>
    </w:p>
    <w:p w14:paraId="35D4DEE8" w14:textId="77777777" w:rsidR="00723330" w:rsidRPr="005C49CD" w:rsidRDefault="00723330" w:rsidP="00723330">
      <w:pPr>
        <w:pStyle w:val="a8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 w:val="18"/>
          <w:szCs w:val="18"/>
          <w:lang w:val="ru-RU"/>
        </w:rPr>
      </w:pPr>
    </w:p>
    <w:p w14:paraId="42784116" w14:textId="77777777" w:rsidR="00723330" w:rsidRPr="005C49CD" w:rsidRDefault="00723330" w:rsidP="00723330">
      <w:pPr>
        <w:pStyle w:val="a8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sz w:val="18"/>
          <w:szCs w:val="18"/>
          <w:lang w:val="ru-RU"/>
        </w:rPr>
        <w:lastRenderedPageBreak/>
        <w:t xml:space="preserve">Поставщики, их вспомогательные филиалы, доверенные лица, посредники и руководители должны сотрудничать с Отделом Аудита и Службами по надзору ЮНФПА, </w:t>
      </w:r>
      <w:proofErr w:type="gramStart"/>
      <w:r w:rsidRPr="005C49CD">
        <w:rPr>
          <w:rFonts w:asciiTheme="minorHAnsi" w:hAnsiTheme="minorHAnsi" w:cstheme="minorHAnsi"/>
          <w:sz w:val="18"/>
          <w:szCs w:val="18"/>
          <w:lang w:val="ru-RU"/>
        </w:rPr>
        <w:t>также</w:t>
      </w:r>
      <w:proofErr w:type="gramEnd"/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 как и с другими подразделениями по надзору, уполномоченными Исполнительным Директором ЮНФПА, и Советником по Этическим вопросам ЮНФПА, когда это необходимо.  Данное сотрудничество должно включать, но не ограничиваться следующим: доступ ко всем работникам, представителям и уполномоченным лицам поставщика. Также доступ к предоставлению всех документов по запросу, включая финансовые записи. В случае несостоятельности или невозможности полного сотрудничества с надзорными органами, это будет расценено как обоснованная причина для ЮНФПА отказаться от сотрудничества и прервать контракт, а также лишить права и удалить поставщика из списка зарегистрированных поставщиков ЮНФПА.     </w:t>
      </w:r>
    </w:p>
    <w:p w14:paraId="1A65C036" w14:textId="77777777" w:rsidR="00CB644C" w:rsidRPr="005C49CD" w:rsidRDefault="00CB644C" w:rsidP="00CB644C">
      <w:pPr>
        <w:pStyle w:val="a8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18"/>
          <w:szCs w:val="18"/>
          <w:lang w:val="ru-RU"/>
        </w:rPr>
      </w:pPr>
    </w:p>
    <w:p w14:paraId="4C8B9B94" w14:textId="77777777" w:rsidR="00CB644C" w:rsidRPr="005C49CD" w:rsidRDefault="001113D3" w:rsidP="001113D3">
      <w:pPr>
        <w:spacing w:line="276" w:lineRule="auto"/>
        <w:contextualSpacing/>
        <w:jc w:val="both"/>
        <w:rPr>
          <w:rStyle w:val="a4"/>
          <w:rFonts w:asciiTheme="minorHAnsi" w:hAnsiTheme="minorHAnsi" w:cstheme="minorHAnsi"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sz w:val="18"/>
          <w:szCs w:val="18"/>
          <w:lang w:val="ru-RU"/>
        </w:rPr>
        <w:t>Конфиденциальная горячая линия, направленная против Мошенничества, доступна любому поставщику для предоставления информации по подозрению в  мошенничестве по этой ссылке</w:t>
      </w:r>
      <w:r w:rsidR="007464F7"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: </w:t>
      </w:r>
      <w:hyperlink r:id="rId12" w:history="1">
        <w:r w:rsidR="00CB644C" w:rsidRPr="005C49CD">
          <w:rPr>
            <w:rStyle w:val="a4"/>
            <w:rFonts w:asciiTheme="minorHAnsi" w:hAnsiTheme="minorHAnsi" w:cstheme="minorHAnsi"/>
            <w:sz w:val="18"/>
            <w:szCs w:val="18"/>
          </w:rPr>
          <w:t>UNFPA</w:t>
        </w:r>
        <w:r w:rsidR="00CB644C" w:rsidRPr="005C49CD">
          <w:rPr>
            <w:rStyle w:val="a4"/>
            <w:rFonts w:asciiTheme="minorHAnsi" w:hAnsiTheme="minorHAnsi" w:cstheme="minorHAnsi"/>
            <w:sz w:val="18"/>
            <w:szCs w:val="18"/>
            <w:lang w:val="ru-RU"/>
          </w:rPr>
          <w:t xml:space="preserve"> </w:t>
        </w:r>
        <w:r w:rsidR="00CB644C" w:rsidRPr="005C49CD">
          <w:rPr>
            <w:rStyle w:val="a4"/>
            <w:rFonts w:asciiTheme="minorHAnsi" w:hAnsiTheme="minorHAnsi" w:cstheme="minorHAnsi"/>
            <w:sz w:val="18"/>
            <w:szCs w:val="18"/>
          </w:rPr>
          <w:t>Investigation</w:t>
        </w:r>
        <w:r w:rsidR="00CB644C" w:rsidRPr="005C49CD">
          <w:rPr>
            <w:rStyle w:val="a4"/>
            <w:rFonts w:asciiTheme="minorHAnsi" w:hAnsiTheme="minorHAnsi" w:cstheme="minorHAnsi"/>
            <w:sz w:val="18"/>
            <w:szCs w:val="18"/>
            <w:lang w:val="ru-RU"/>
          </w:rPr>
          <w:t xml:space="preserve"> </w:t>
        </w:r>
        <w:r w:rsidR="00CB644C" w:rsidRPr="005C49CD">
          <w:rPr>
            <w:rStyle w:val="a4"/>
            <w:rFonts w:asciiTheme="minorHAnsi" w:hAnsiTheme="minorHAnsi" w:cstheme="minorHAnsi"/>
            <w:sz w:val="18"/>
            <w:szCs w:val="18"/>
          </w:rPr>
          <w:t>Hotline</w:t>
        </w:r>
      </w:hyperlink>
      <w:r w:rsidR="00CB644C" w:rsidRPr="005C49CD">
        <w:rPr>
          <w:rStyle w:val="a4"/>
          <w:rFonts w:asciiTheme="minorHAnsi" w:hAnsiTheme="minorHAnsi" w:cstheme="minorHAnsi"/>
          <w:sz w:val="18"/>
          <w:szCs w:val="18"/>
          <w:lang w:val="ru-RU"/>
        </w:rPr>
        <w:t>.</w:t>
      </w:r>
    </w:p>
    <w:p w14:paraId="22DC4CF1" w14:textId="77777777" w:rsidR="00CB644C" w:rsidRPr="005C49CD" w:rsidRDefault="00CB644C" w:rsidP="00CB64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18"/>
          <w:szCs w:val="18"/>
          <w:lang w:val="ru-RU"/>
        </w:rPr>
      </w:pPr>
    </w:p>
    <w:p w14:paraId="78807AA9" w14:textId="77777777" w:rsidR="001113D3" w:rsidRPr="005C49CD" w:rsidRDefault="001113D3" w:rsidP="00590E0C">
      <w:pPr>
        <w:pStyle w:val="a8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5C49CD">
        <w:rPr>
          <w:rFonts w:asciiTheme="minorHAnsi" w:hAnsiTheme="minorHAnsi" w:cstheme="minorHAnsi"/>
          <w:b/>
          <w:sz w:val="18"/>
          <w:szCs w:val="18"/>
        </w:rPr>
        <w:t>Политика</w:t>
      </w:r>
      <w:proofErr w:type="spellEnd"/>
      <w:r w:rsidRPr="005C49CD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5C49CD">
        <w:rPr>
          <w:rFonts w:asciiTheme="minorHAnsi" w:hAnsiTheme="minorHAnsi" w:cstheme="minorHAnsi"/>
          <w:b/>
          <w:sz w:val="18"/>
          <w:szCs w:val="18"/>
        </w:rPr>
        <w:t>нулевой</w:t>
      </w:r>
      <w:proofErr w:type="spellEnd"/>
      <w:r w:rsidRPr="005C49CD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5C49CD">
        <w:rPr>
          <w:rFonts w:asciiTheme="minorHAnsi" w:hAnsiTheme="minorHAnsi" w:cstheme="minorHAnsi"/>
          <w:b/>
          <w:sz w:val="18"/>
          <w:szCs w:val="18"/>
        </w:rPr>
        <w:t>терпимости</w:t>
      </w:r>
      <w:proofErr w:type="spellEnd"/>
      <w:r w:rsidRPr="005C49CD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73EE9FAD" w14:textId="77777777" w:rsidR="001113D3" w:rsidRPr="005C49CD" w:rsidRDefault="001113D3" w:rsidP="001113D3">
      <w:pPr>
        <w:pStyle w:val="a8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5C49CD">
        <w:rPr>
          <w:rFonts w:asciiTheme="minorHAnsi" w:hAnsiTheme="minorHAnsi" w:cstheme="minorHAnsi"/>
          <w:sz w:val="18"/>
          <w:szCs w:val="18"/>
          <w:lang w:val="ru-RU" w:eastAsia="en-US"/>
        </w:rPr>
        <w:t>ЮНФПА придерживается политики нулевой терпимости в отношении подарков и гостеприимства. Поэтому компаниям настоятельно рекомендуется не посылать подарки и знаки признательности сотрудникам ЮНФПА. Подробн</w:t>
      </w:r>
      <w:r w:rsidR="00F07E74" w:rsidRPr="005C49CD">
        <w:rPr>
          <w:rFonts w:asciiTheme="minorHAnsi" w:hAnsiTheme="minorHAnsi" w:cstheme="minorHAnsi"/>
          <w:sz w:val="18"/>
          <w:szCs w:val="18"/>
          <w:lang w:val="ru-RU" w:eastAsia="en-US"/>
        </w:rPr>
        <w:t>ее о данной политике по ссылке</w:t>
      </w:r>
      <w:r w:rsidRPr="005C49CD">
        <w:rPr>
          <w:rFonts w:asciiTheme="minorHAnsi" w:hAnsiTheme="minorHAnsi" w:cstheme="minorHAnsi"/>
          <w:sz w:val="18"/>
          <w:szCs w:val="18"/>
          <w:lang w:val="ru-RU" w:eastAsia="en-US"/>
        </w:rPr>
        <w:t>:</w:t>
      </w:r>
      <w:r w:rsidRPr="005C49CD">
        <w:rPr>
          <w:rFonts w:asciiTheme="minorHAnsi" w:hAnsiTheme="minorHAnsi" w:cstheme="minorHAnsi"/>
          <w:sz w:val="18"/>
          <w:szCs w:val="18"/>
        </w:rPr>
        <w:t xml:space="preserve"> </w:t>
      </w:r>
      <w:hyperlink r:id="rId13" w:anchor="ZeroTolerance" w:history="1">
        <w:r w:rsidRPr="005C49CD">
          <w:rPr>
            <w:rStyle w:val="a4"/>
            <w:rFonts w:asciiTheme="minorHAnsi" w:hAnsiTheme="minorHAnsi" w:cstheme="minorHAnsi"/>
            <w:sz w:val="18"/>
            <w:szCs w:val="18"/>
          </w:rPr>
          <w:t>Zero Tolerance Policy</w:t>
        </w:r>
      </w:hyperlink>
      <w:r w:rsidRPr="005C49CD">
        <w:rPr>
          <w:rFonts w:asciiTheme="minorHAnsi" w:hAnsiTheme="minorHAnsi" w:cstheme="minorHAnsi"/>
          <w:sz w:val="18"/>
          <w:szCs w:val="18"/>
        </w:rPr>
        <w:t>.</w:t>
      </w:r>
    </w:p>
    <w:p w14:paraId="0EE2D9B8" w14:textId="77777777" w:rsidR="001113D3" w:rsidRPr="005C49CD" w:rsidRDefault="001113D3" w:rsidP="00CB644C">
      <w:pPr>
        <w:jc w:val="both"/>
        <w:rPr>
          <w:rFonts w:asciiTheme="minorHAnsi" w:hAnsiTheme="minorHAnsi" w:cstheme="minorHAnsi"/>
          <w:sz w:val="18"/>
          <w:szCs w:val="18"/>
          <w:lang w:val="ru-RU" w:eastAsia="en-GB"/>
        </w:rPr>
      </w:pPr>
    </w:p>
    <w:p w14:paraId="2FC71F71" w14:textId="77777777" w:rsidR="001113D3" w:rsidRPr="005C49CD" w:rsidRDefault="001113D3" w:rsidP="00590E0C">
      <w:pPr>
        <w:pStyle w:val="a8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b/>
          <w:sz w:val="18"/>
          <w:szCs w:val="18"/>
          <w:lang w:val="ru-RU"/>
        </w:rPr>
        <w:t xml:space="preserve">Несогласие с процессом Запроса ценовых предложений </w:t>
      </w:r>
    </w:p>
    <w:p w14:paraId="050E035A" w14:textId="77777777" w:rsidR="001113D3" w:rsidRPr="005C49CD" w:rsidRDefault="001113D3" w:rsidP="001113D3">
      <w:pPr>
        <w:tabs>
          <w:tab w:val="left" w:pos="851"/>
        </w:tabs>
        <w:spacing w:line="276" w:lineRule="auto"/>
        <w:contextualSpacing/>
        <w:jc w:val="both"/>
        <w:rPr>
          <w:rFonts w:asciiTheme="minorHAnsi" w:hAnsiTheme="minorHAnsi" w:cstheme="minorHAnsi"/>
          <w:sz w:val="18"/>
          <w:szCs w:val="18"/>
          <w:highlight w:val="yellow"/>
          <w:lang w:val="ru-RU"/>
        </w:rPr>
      </w:pPr>
    </w:p>
    <w:p w14:paraId="05A34A3F" w14:textId="77777777" w:rsidR="001113D3" w:rsidRPr="005C49CD" w:rsidRDefault="00C362FF" w:rsidP="00C362FF">
      <w:pPr>
        <w:pStyle w:val="a8"/>
        <w:ind w:left="0"/>
        <w:jc w:val="both"/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sz w:val="18"/>
          <w:szCs w:val="18"/>
          <w:lang w:val="ru-RU"/>
        </w:rPr>
        <w:t>Участник(и) тендера, полагающий</w:t>
      </w:r>
      <w:r w:rsidR="00F07E74" w:rsidRPr="005C49CD">
        <w:rPr>
          <w:rFonts w:asciiTheme="minorHAnsi" w:hAnsiTheme="minorHAnsi" w:cstheme="minorHAnsi"/>
          <w:sz w:val="18"/>
          <w:szCs w:val="18"/>
          <w:lang w:val="ru-RU"/>
        </w:rPr>
        <w:t>(е),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  что с ним обошлись несправедливо в связи с объявлением тендера, оценкой предложений, или присуждением контракта, могут подать жалобу г-же </w:t>
      </w:r>
      <w:proofErr w:type="spellStart"/>
      <w:r w:rsidRPr="005C49CD">
        <w:rPr>
          <w:rFonts w:asciiTheme="minorHAnsi" w:hAnsiTheme="minorHAnsi" w:cstheme="minorHAnsi"/>
          <w:sz w:val="18"/>
          <w:szCs w:val="18"/>
          <w:lang w:val="ru-RU"/>
        </w:rPr>
        <w:t>Наргис</w:t>
      </w:r>
      <w:proofErr w:type="spellEnd"/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 Рахимовой, </w:t>
      </w:r>
      <w:proofErr w:type="spellStart"/>
      <w:r w:rsidRPr="005C49CD">
        <w:rPr>
          <w:rFonts w:asciiTheme="minorHAnsi" w:hAnsiTheme="minorHAnsi" w:cstheme="minorHAnsi"/>
          <w:sz w:val="18"/>
          <w:szCs w:val="18"/>
          <w:lang w:val="ru-RU"/>
        </w:rPr>
        <w:t>и.о</w:t>
      </w:r>
      <w:proofErr w:type="spellEnd"/>
      <w:r w:rsidRPr="005C49CD">
        <w:rPr>
          <w:rFonts w:asciiTheme="minorHAnsi" w:hAnsiTheme="minorHAnsi" w:cstheme="minorHAnsi"/>
          <w:sz w:val="18"/>
          <w:szCs w:val="18"/>
          <w:lang w:val="ru-RU"/>
        </w:rPr>
        <w:t>. Исполнительного</w:t>
      </w:r>
      <w:r w:rsidRPr="005C49CD">
        <w:rPr>
          <w:rFonts w:asciiTheme="minorHAnsi" w:hAnsiTheme="minorHAnsi" w:cstheme="minorHAnsi"/>
          <w:sz w:val="18"/>
          <w:szCs w:val="18"/>
          <w:lang w:val="tg-Cyrl-TJ"/>
        </w:rPr>
        <w:t xml:space="preserve"> представителя ЮНФПА в РТ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, по адресу </w:t>
      </w:r>
      <w:hyperlink r:id="rId14" w:history="1">
        <w:r w:rsidRPr="005C49CD">
          <w:rPr>
            <w:rStyle w:val="a4"/>
            <w:rFonts w:asciiTheme="minorHAnsi" w:hAnsiTheme="minorHAnsi" w:cstheme="minorHAnsi"/>
            <w:sz w:val="18"/>
            <w:szCs w:val="18"/>
          </w:rPr>
          <w:t>nrakhimova</w:t>
        </w:r>
        <w:r w:rsidRPr="005C49CD">
          <w:rPr>
            <w:rStyle w:val="a4"/>
            <w:rFonts w:asciiTheme="minorHAnsi" w:hAnsiTheme="minorHAnsi" w:cstheme="minorHAnsi"/>
            <w:sz w:val="18"/>
            <w:szCs w:val="18"/>
            <w:lang w:val="ru-RU"/>
          </w:rPr>
          <w:t>@</w:t>
        </w:r>
        <w:r w:rsidRPr="005C49CD">
          <w:rPr>
            <w:rStyle w:val="a4"/>
            <w:rFonts w:asciiTheme="minorHAnsi" w:hAnsiTheme="minorHAnsi" w:cstheme="minorHAnsi"/>
            <w:sz w:val="18"/>
            <w:szCs w:val="18"/>
          </w:rPr>
          <w:t>unfpa</w:t>
        </w:r>
        <w:r w:rsidRPr="005C49CD">
          <w:rPr>
            <w:rStyle w:val="a4"/>
            <w:rFonts w:asciiTheme="minorHAnsi" w:hAnsiTheme="minorHAnsi" w:cstheme="minorHAnsi"/>
            <w:sz w:val="18"/>
            <w:szCs w:val="18"/>
            <w:lang w:val="ru-RU"/>
          </w:rPr>
          <w:t>.</w:t>
        </w:r>
        <w:r w:rsidRPr="005C49CD">
          <w:rPr>
            <w:rStyle w:val="a4"/>
            <w:rFonts w:asciiTheme="minorHAnsi" w:hAnsiTheme="minorHAnsi" w:cstheme="minorHAnsi"/>
            <w:sz w:val="18"/>
            <w:szCs w:val="18"/>
          </w:rPr>
          <w:t>org</w:t>
        </w:r>
      </w:hyperlink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. В случае неудовлетворения ответом Главы офиса ЮНФПА в РТ, поставщик может связаться с Руководителем Отдела закупок по адресу </w:t>
      </w:r>
      <w:hyperlink r:id="rId15" w:history="1">
        <w:r w:rsidRPr="005C49CD">
          <w:rPr>
            <w:rStyle w:val="a4"/>
            <w:rFonts w:asciiTheme="minorHAnsi" w:hAnsiTheme="minorHAnsi" w:cstheme="minorHAnsi"/>
            <w:sz w:val="18"/>
            <w:szCs w:val="18"/>
          </w:rPr>
          <w:t>procurement</w:t>
        </w:r>
        <w:r w:rsidRPr="005C49CD">
          <w:rPr>
            <w:rStyle w:val="a4"/>
            <w:rFonts w:asciiTheme="minorHAnsi" w:hAnsiTheme="minorHAnsi" w:cstheme="minorHAnsi"/>
            <w:sz w:val="18"/>
            <w:szCs w:val="18"/>
            <w:lang w:val="ru-RU"/>
          </w:rPr>
          <w:t>@</w:t>
        </w:r>
        <w:proofErr w:type="spellStart"/>
        <w:r w:rsidRPr="005C49CD">
          <w:rPr>
            <w:rStyle w:val="a4"/>
            <w:rFonts w:asciiTheme="minorHAnsi" w:hAnsiTheme="minorHAnsi" w:cstheme="minorHAnsi"/>
            <w:sz w:val="18"/>
            <w:szCs w:val="18"/>
          </w:rPr>
          <w:t>unfpa</w:t>
        </w:r>
        <w:proofErr w:type="spellEnd"/>
        <w:r w:rsidRPr="005C49CD">
          <w:rPr>
            <w:rStyle w:val="a4"/>
            <w:rFonts w:asciiTheme="minorHAnsi" w:hAnsiTheme="minorHAnsi" w:cstheme="minorHAnsi"/>
            <w:sz w:val="18"/>
            <w:szCs w:val="18"/>
            <w:lang w:val="ru-RU"/>
          </w:rPr>
          <w:t>.</w:t>
        </w:r>
        <w:r w:rsidRPr="005C49CD">
          <w:rPr>
            <w:rStyle w:val="a4"/>
            <w:rFonts w:asciiTheme="minorHAnsi" w:hAnsiTheme="minorHAnsi" w:cstheme="minorHAnsi"/>
            <w:sz w:val="18"/>
            <w:szCs w:val="18"/>
          </w:rPr>
          <w:t>org</w:t>
        </w:r>
      </w:hyperlink>
      <w:r w:rsidRPr="005C49CD"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14:paraId="6DADDFEF" w14:textId="77777777" w:rsidR="009E6573" w:rsidRPr="005C49CD" w:rsidRDefault="009E6573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18"/>
          <w:szCs w:val="18"/>
          <w:lang w:val="ru-RU"/>
        </w:rPr>
      </w:pPr>
    </w:p>
    <w:p w14:paraId="4274D7C6" w14:textId="77777777" w:rsidR="00C362FF" w:rsidRPr="005C49CD" w:rsidRDefault="00C362FF" w:rsidP="00590E0C">
      <w:pPr>
        <w:pStyle w:val="a8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C49CD">
        <w:rPr>
          <w:rFonts w:asciiTheme="minorHAnsi" w:hAnsiTheme="minorHAnsi" w:cstheme="minorHAnsi"/>
          <w:b/>
          <w:sz w:val="18"/>
          <w:szCs w:val="18"/>
          <w:lang w:val="ru-RU"/>
        </w:rPr>
        <w:t>Оговорка</w:t>
      </w:r>
    </w:p>
    <w:p w14:paraId="17869BD4" w14:textId="77777777" w:rsidR="00C362FF" w:rsidRPr="005C49CD" w:rsidRDefault="00C362FF" w:rsidP="00C362FF">
      <w:pPr>
        <w:pStyle w:val="a8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sz w:val="18"/>
          <w:szCs w:val="18"/>
          <w:lang w:val="ru-RU"/>
        </w:rPr>
        <w:t>В случае</w:t>
      </w:r>
      <w:r w:rsidR="00590E0C" w:rsidRPr="005C49CD">
        <w:rPr>
          <w:rFonts w:asciiTheme="minorHAnsi" w:hAnsiTheme="minorHAnsi" w:cstheme="minorHAnsi"/>
          <w:sz w:val="18"/>
          <w:szCs w:val="18"/>
          <w:lang w:val="ru-RU"/>
        </w:rPr>
        <w:t>,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 если какая-нибудь из ссылок данного Запроса </w:t>
      </w:r>
      <w:r w:rsidR="00590E0C"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ценового предложения </w:t>
      </w:r>
      <w:r w:rsidR="00F07E74" w:rsidRPr="005C49CD">
        <w:rPr>
          <w:rFonts w:asciiTheme="minorHAnsi" w:hAnsiTheme="minorHAnsi" w:cstheme="minorHAnsi"/>
          <w:sz w:val="18"/>
          <w:szCs w:val="18"/>
          <w:lang w:val="ru-RU"/>
        </w:rPr>
        <w:t>будет не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доступна по </w:t>
      </w:r>
      <w:r w:rsidR="00590E0C" w:rsidRPr="005C49CD">
        <w:rPr>
          <w:rFonts w:asciiTheme="minorHAnsi" w:hAnsiTheme="minorHAnsi" w:cstheme="minorHAnsi"/>
          <w:sz w:val="18"/>
          <w:szCs w:val="18"/>
          <w:lang w:val="ru-RU"/>
        </w:rPr>
        <w:t>какой-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>л</w:t>
      </w:r>
      <w:r w:rsidR="00590E0C"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ибо 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причине, поставщики могут связаться с сотрудником Отдела </w:t>
      </w:r>
      <w:r w:rsidR="00590E0C" w:rsidRPr="005C49CD">
        <w:rPr>
          <w:rFonts w:asciiTheme="minorHAnsi" w:hAnsiTheme="minorHAnsi" w:cstheme="minorHAnsi"/>
          <w:sz w:val="18"/>
          <w:szCs w:val="18"/>
          <w:lang w:val="ru-RU"/>
        </w:rPr>
        <w:t>закупок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, </w:t>
      </w:r>
      <w:r w:rsidR="00590E0C"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ответственным за процесс закупа, с просьбой предоставить </w:t>
      </w:r>
      <w:r w:rsidR="00F07E74"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настоящий документ в формате </w:t>
      </w:r>
      <w:r w:rsidR="00F07E74" w:rsidRPr="005C49CD">
        <w:rPr>
          <w:rFonts w:asciiTheme="minorHAnsi" w:hAnsiTheme="minorHAnsi" w:cstheme="minorHAnsi"/>
          <w:sz w:val="18"/>
          <w:szCs w:val="18"/>
        </w:rPr>
        <w:t>PDF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14:paraId="2214BFC7" w14:textId="5FB80CD8" w:rsidR="00B415C5" w:rsidRPr="005C49CD" w:rsidRDefault="00B415C5" w:rsidP="007A2896">
      <w:pPr>
        <w:pStyle w:val="a8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 w:val="18"/>
          <w:szCs w:val="18"/>
          <w:lang w:val="ru-RU"/>
        </w:rPr>
      </w:pPr>
    </w:p>
    <w:p w14:paraId="32D19821" w14:textId="0FCC872E" w:rsidR="00490F72" w:rsidRPr="005C49CD" w:rsidRDefault="00490F72" w:rsidP="007A2896">
      <w:pPr>
        <w:pStyle w:val="a8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 w:val="18"/>
          <w:szCs w:val="18"/>
          <w:lang w:val="ru-RU"/>
        </w:rPr>
      </w:pPr>
    </w:p>
    <w:p w14:paraId="346AAC67" w14:textId="77777777" w:rsidR="00490F72" w:rsidRPr="005C49CD" w:rsidRDefault="00490F72" w:rsidP="007A2896">
      <w:pPr>
        <w:pStyle w:val="a8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 w:val="18"/>
          <w:szCs w:val="18"/>
          <w:lang w:val="ru-RU"/>
        </w:rPr>
      </w:pPr>
    </w:p>
    <w:p w14:paraId="110DEBC5" w14:textId="77777777" w:rsidR="00BF740D" w:rsidRPr="005C49CD" w:rsidRDefault="00BF740D" w:rsidP="00BF740D">
      <w:pPr>
        <w:pStyle w:val="a3"/>
        <w:rPr>
          <w:rFonts w:asciiTheme="minorHAnsi" w:hAnsiTheme="minorHAnsi" w:cstheme="minorHAnsi"/>
          <w:sz w:val="18"/>
          <w:szCs w:val="18"/>
        </w:rPr>
      </w:pP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Форма ценового запроса </w:t>
      </w: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4219"/>
        <w:gridCol w:w="4814"/>
      </w:tblGrid>
      <w:tr w:rsidR="00BF740D" w:rsidRPr="005C49CD" w14:paraId="2398378F" w14:textId="77777777" w:rsidTr="002C2C47">
        <w:tc>
          <w:tcPr>
            <w:tcW w:w="4219" w:type="dxa"/>
          </w:tcPr>
          <w:p w14:paraId="5E1A9A10" w14:textId="77777777" w:rsidR="00BF740D" w:rsidRPr="005C49CD" w:rsidRDefault="00BF740D" w:rsidP="00255D2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49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Наименование поставщика:</w:t>
            </w:r>
          </w:p>
        </w:tc>
        <w:tc>
          <w:tcPr>
            <w:tcW w:w="4814" w:type="dxa"/>
            <w:vAlign w:val="center"/>
          </w:tcPr>
          <w:p w14:paraId="3D954C2D" w14:textId="77777777" w:rsidR="00BF740D" w:rsidRPr="005C49CD" w:rsidRDefault="00BF740D" w:rsidP="00255D2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F740D" w:rsidRPr="005C49CD" w14:paraId="48E5D9A9" w14:textId="77777777" w:rsidTr="002C2C47">
        <w:tc>
          <w:tcPr>
            <w:tcW w:w="4219" w:type="dxa"/>
          </w:tcPr>
          <w:p w14:paraId="2198414B" w14:textId="77777777" w:rsidR="00BF740D" w:rsidRPr="005C49CD" w:rsidRDefault="00BF740D" w:rsidP="00255D2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49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Дата предложения</w:t>
            </w:r>
            <w:r w:rsidRPr="005C49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14" w:type="dxa"/>
            <w:vAlign w:val="center"/>
          </w:tcPr>
          <w:p w14:paraId="690D93A4" w14:textId="2C83F933" w:rsidR="00BF740D" w:rsidRPr="005C49CD" w:rsidRDefault="00BF740D" w:rsidP="0029235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76322" w:rsidRPr="005C49CD" w14:paraId="4FACE7E2" w14:textId="77777777" w:rsidTr="002C2C47">
        <w:tc>
          <w:tcPr>
            <w:tcW w:w="4219" w:type="dxa"/>
          </w:tcPr>
          <w:p w14:paraId="34DC157E" w14:textId="77777777" w:rsidR="00776322" w:rsidRPr="005C49CD" w:rsidRDefault="00776322" w:rsidP="0077632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49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Nº</w:t>
            </w:r>
            <w:r w:rsidRPr="005C49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Запроса ценового предложения</w:t>
            </w:r>
            <w:r w:rsidRPr="005C49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14" w:type="dxa"/>
            <w:vAlign w:val="center"/>
          </w:tcPr>
          <w:p w14:paraId="7A31483B" w14:textId="50D2BE17" w:rsidR="00776322" w:rsidRPr="005C49CD" w:rsidRDefault="00501703" w:rsidP="00102E6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es-ES"/>
              </w:rPr>
            </w:pPr>
            <w:r w:rsidRPr="00501703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RFQ Nº UNFPA/TJK/RFQ/SLI Server, Laptops, TV/2023/011</w:t>
            </w:r>
          </w:p>
        </w:tc>
      </w:tr>
      <w:tr w:rsidR="00776322" w:rsidRPr="005C49CD" w14:paraId="2AAC154A" w14:textId="77777777" w:rsidTr="002C2C47">
        <w:tc>
          <w:tcPr>
            <w:tcW w:w="4219" w:type="dxa"/>
          </w:tcPr>
          <w:p w14:paraId="3748AB09" w14:textId="77777777" w:rsidR="00776322" w:rsidRPr="005C49CD" w:rsidRDefault="00776322" w:rsidP="0077632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49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Валюта</w:t>
            </w:r>
            <w:r w:rsidRPr="005C49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14" w:type="dxa"/>
            <w:vAlign w:val="center"/>
          </w:tcPr>
          <w:p w14:paraId="79D63B41" w14:textId="77777777" w:rsidR="00776322" w:rsidRPr="005C49CD" w:rsidRDefault="00F07EBD" w:rsidP="0077632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5C49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Сомони</w:t>
            </w:r>
          </w:p>
        </w:tc>
      </w:tr>
      <w:tr w:rsidR="00776322" w:rsidRPr="00E57A86" w14:paraId="399122AA" w14:textId="77777777" w:rsidTr="002C2C47">
        <w:tc>
          <w:tcPr>
            <w:tcW w:w="4219" w:type="dxa"/>
          </w:tcPr>
          <w:p w14:paraId="26B98848" w14:textId="77777777" w:rsidR="00776322" w:rsidRPr="005C49CD" w:rsidRDefault="00776322" w:rsidP="0077632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5C49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Срок действия ценового предложения:</w:t>
            </w:r>
          </w:p>
          <w:p w14:paraId="36AE082D" w14:textId="77777777" w:rsidR="00776322" w:rsidRPr="005C49CD" w:rsidRDefault="00776322" w:rsidP="00776322">
            <w:pPr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5C49C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(Ценовое предложение должно иметь срок не менее 3 месяцев после крайнего срока подачи заявок)</w:t>
            </w:r>
          </w:p>
        </w:tc>
        <w:tc>
          <w:tcPr>
            <w:tcW w:w="4814" w:type="dxa"/>
            <w:vAlign w:val="center"/>
          </w:tcPr>
          <w:p w14:paraId="4D7C6DE7" w14:textId="77777777" w:rsidR="00776322" w:rsidRPr="005C49CD" w:rsidRDefault="00776322" w:rsidP="0077632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</w:tr>
    </w:tbl>
    <w:p w14:paraId="0FEBB53E" w14:textId="77777777" w:rsidR="00BF740D" w:rsidRPr="005C49CD" w:rsidRDefault="00BF740D" w:rsidP="00BF740D">
      <w:pPr>
        <w:pStyle w:val="af0"/>
        <w:jc w:val="left"/>
        <w:rPr>
          <w:rFonts w:asciiTheme="minorHAnsi" w:hAnsiTheme="minorHAnsi" w:cstheme="minorHAnsi"/>
          <w:b w:val="0"/>
          <w:bCs w:val="0"/>
          <w:i/>
          <w:iCs/>
          <w:sz w:val="18"/>
          <w:szCs w:val="18"/>
          <w:u w:val="none"/>
          <w:lang w:val="ru-RU"/>
        </w:rPr>
      </w:pPr>
    </w:p>
    <w:p w14:paraId="6094CB10" w14:textId="77777777" w:rsidR="00BF740D" w:rsidRPr="005C49CD" w:rsidRDefault="00BF740D" w:rsidP="002C2C47">
      <w:pPr>
        <w:jc w:val="both"/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sz w:val="18"/>
          <w:szCs w:val="18"/>
          <w:lang w:val="ru-RU"/>
        </w:rPr>
        <w:t>Цены должны быть представлены без учета налоговых платежей, так как в соответствии с «Конвенцией о привилегиях и иммунитетах ООН» и в соответствии с законодательным актом РТ, UNFPA освобожден от уплаты прямых налогов, таможенных пошлин, акцизн</w:t>
      </w:r>
      <w:r w:rsidR="002C2C47" w:rsidRPr="005C49CD">
        <w:rPr>
          <w:rFonts w:asciiTheme="minorHAnsi" w:hAnsiTheme="minorHAnsi" w:cstheme="minorHAnsi"/>
          <w:sz w:val="18"/>
          <w:szCs w:val="18"/>
          <w:lang w:val="ru-RU"/>
        </w:rPr>
        <w:t>ых сборов и налогов на продажу.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435"/>
        <w:gridCol w:w="2880"/>
        <w:gridCol w:w="2007"/>
        <w:gridCol w:w="1559"/>
        <w:gridCol w:w="1623"/>
      </w:tblGrid>
      <w:tr w:rsidR="00150638" w:rsidRPr="005C49CD" w14:paraId="2A633038" w14:textId="77777777" w:rsidTr="00776C3B">
        <w:trPr>
          <w:trHeight w:val="595"/>
          <w:jc w:val="center"/>
        </w:trPr>
        <w:tc>
          <w:tcPr>
            <w:tcW w:w="1435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6E4B673E" w14:textId="77777777" w:rsidR="00150638" w:rsidRPr="005C49CD" w:rsidRDefault="00150638" w:rsidP="00255D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C49C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ЛОТ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5DC4B01B" w14:textId="77777777" w:rsidR="00150638" w:rsidRPr="005C49CD" w:rsidRDefault="00150638" w:rsidP="00255D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C49C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Название и описание товара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1896881E" w14:textId="157C7339" w:rsidR="00150638" w:rsidRPr="005C49CD" w:rsidRDefault="00326784" w:rsidP="00255D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61F09906" w14:textId="5526F1B7" w:rsidR="00150638" w:rsidRPr="005C49CD" w:rsidRDefault="00776C3B" w:rsidP="00255D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C49C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Стоимость</w:t>
            </w:r>
          </w:p>
        </w:tc>
      </w:tr>
      <w:tr w:rsidR="00150638" w:rsidRPr="005C49CD" w14:paraId="0F34BF0A" w14:textId="77777777" w:rsidTr="00326784">
        <w:trPr>
          <w:trHeight w:val="327"/>
          <w:jc w:val="center"/>
        </w:trPr>
        <w:tc>
          <w:tcPr>
            <w:tcW w:w="1435" w:type="dxa"/>
            <w:vAlign w:val="center"/>
          </w:tcPr>
          <w:p w14:paraId="3A3D9BD3" w14:textId="36108D5D" w:rsidR="00150638" w:rsidRPr="005C49CD" w:rsidRDefault="00150638" w:rsidP="009D57A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887" w:type="dxa"/>
            <w:gridSpan w:val="2"/>
            <w:vAlign w:val="center"/>
          </w:tcPr>
          <w:p w14:paraId="688FD26E" w14:textId="35C675BC" w:rsidR="00150638" w:rsidRPr="005C49CD" w:rsidRDefault="00150638" w:rsidP="005C49CD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62A98D7" w14:textId="41330DFC" w:rsidR="00150638" w:rsidRPr="005C49CD" w:rsidRDefault="00150638" w:rsidP="009D57A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23" w:type="dxa"/>
            <w:vAlign w:val="center"/>
          </w:tcPr>
          <w:p w14:paraId="6B364EBD" w14:textId="547EC057" w:rsidR="00150638" w:rsidRPr="005C49CD" w:rsidRDefault="00150638" w:rsidP="0057713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6C3B" w:rsidRPr="005C49CD" w14:paraId="5F6DBFAF" w14:textId="77777777" w:rsidTr="00326784">
        <w:trPr>
          <w:trHeight w:val="336"/>
          <w:jc w:val="center"/>
        </w:trPr>
        <w:tc>
          <w:tcPr>
            <w:tcW w:w="1435" w:type="dxa"/>
            <w:vAlign w:val="center"/>
          </w:tcPr>
          <w:p w14:paraId="75918A0B" w14:textId="4BE2E977" w:rsidR="00776C3B" w:rsidRPr="005C49CD" w:rsidRDefault="00776C3B" w:rsidP="009D57A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887" w:type="dxa"/>
            <w:gridSpan w:val="2"/>
            <w:vAlign w:val="center"/>
          </w:tcPr>
          <w:p w14:paraId="6B69B6AA" w14:textId="7790EB28" w:rsidR="00776C3B" w:rsidRPr="005C49CD" w:rsidRDefault="00776C3B" w:rsidP="005C49CD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5637972" w14:textId="1D17CF72" w:rsidR="00776C3B" w:rsidRPr="005C49CD" w:rsidRDefault="00776C3B" w:rsidP="009D57A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23" w:type="dxa"/>
            <w:vAlign w:val="center"/>
          </w:tcPr>
          <w:p w14:paraId="6436F6E9" w14:textId="1DA5A88B" w:rsidR="00776C3B" w:rsidRPr="005C49CD" w:rsidRDefault="00776C3B" w:rsidP="0057713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0638" w:rsidRPr="005C49CD" w14:paraId="0DC742CB" w14:textId="77777777" w:rsidTr="00776C3B">
        <w:trPr>
          <w:trHeight w:val="323"/>
          <w:jc w:val="center"/>
        </w:trPr>
        <w:tc>
          <w:tcPr>
            <w:tcW w:w="1435" w:type="dxa"/>
            <w:vAlign w:val="center"/>
          </w:tcPr>
          <w:p w14:paraId="105F7B5D" w14:textId="75625897" w:rsidR="00150638" w:rsidRPr="005C49CD" w:rsidRDefault="00150638" w:rsidP="009D57A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887" w:type="dxa"/>
            <w:gridSpan w:val="2"/>
            <w:vAlign w:val="center"/>
          </w:tcPr>
          <w:p w14:paraId="3A0C49A5" w14:textId="4DDAADB0" w:rsidR="00776C3B" w:rsidRPr="005C49CD" w:rsidRDefault="00776C3B" w:rsidP="005C49CD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798090E" w14:textId="4D2AD0D5" w:rsidR="00150638" w:rsidRPr="005C49CD" w:rsidRDefault="00150638" w:rsidP="009D57A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23" w:type="dxa"/>
            <w:vAlign w:val="center"/>
          </w:tcPr>
          <w:p w14:paraId="0EA02798" w14:textId="773F954A" w:rsidR="00150638" w:rsidRPr="005C49CD" w:rsidRDefault="00150638" w:rsidP="001506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9CD" w:rsidRPr="005C49CD" w14:paraId="33759794" w14:textId="77777777" w:rsidTr="00776C3B">
        <w:trPr>
          <w:trHeight w:val="323"/>
          <w:jc w:val="center"/>
        </w:trPr>
        <w:tc>
          <w:tcPr>
            <w:tcW w:w="1435" w:type="dxa"/>
            <w:vAlign w:val="center"/>
          </w:tcPr>
          <w:p w14:paraId="48CC4280" w14:textId="5933B84A" w:rsidR="005C49CD" w:rsidRPr="005C49CD" w:rsidRDefault="005C49CD" w:rsidP="009D57AB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887" w:type="dxa"/>
            <w:gridSpan w:val="2"/>
            <w:vAlign w:val="center"/>
          </w:tcPr>
          <w:p w14:paraId="5F1FF992" w14:textId="16361795" w:rsidR="005C49CD" w:rsidRPr="005C49CD" w:rsidRDefault="005C49CD" w:rsidP="0032678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68B64468" w14:textId="77777777" w:rsidR="005C49CD" w:rsidRPr="005C49CD" w:rsidRDefault="005C49CD" w:rsidP="009D57A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23" w:type="dxa"/>
            <w:vAlign w:val="center"/>
          </w:tcPr>
          <w:p w14:paraId="336B38FA" w14:textId="77777777" w:rsidR="005C49CD" w:rsidRPr="005C49CD" w:rsidRDefault="005C49CD" w:rsidP="001506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0638" w:rsidRPr="005C49CD" w14:paraId="674D78E1" w14:textId="77777777" w:rsidTr="00776C3B">
        <w:trPr>
          <w:trHeight w:val="323"/>
          <w:jc w:val="center"/>
        </w:trPr>
        <w:tc>
          <w:tcPr>
            <w:tcW w:w="1435" w:type="dxa"/>
            <w:vMerge w:val="restart"/>
            <w:vAlign w:val="center"/>
          </w:tcPr>
          <w:p w14:paraId="4EEA5B11" w14:textId="77777777" w:rsidR="00150638" w:rsidRPr="005C49CD" w:rsidRDefault="00150638" w:rsidP="007B660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14:paraId="0FB47697" w14:textId="4C93D675" w:rsidR="00150638" w:rsidRPr="005C49CD" w:rsidRDefault="00150638" w:rsidP="007B6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07" w:type="dxa"/>
            <w:tcBorders>
              <w:left w:val="nil"/>
            </w:tcBorders>
            <w:vAlign w:val="center"/>
          </w:tcPr>
          <w:p w14:paraId="19364969" w14:textId="3C56BF2D" w:rsidR="00150638" w:rsidRPr="005C49CD" w:rsidRDefault="004518AB" w:rsidP="00326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C49C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</w:t>
            </w:r>
            <w:r w:rsidR="005C49CD" w:rsidRPr="005C49C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роки поставки</w:t>
            </w:r>
          </w:p>
        </w:tc>
        <w:tc>
          <w:tcPr>
            <w:tcW w:w="1559" w:type="dxa"/>
            <w:vMerge w:val="restart"/>
            <w:vAlign w:val="center"/>
          </w:tcPr>
          <w:p w14:paraId="07AD38F1" w14:textId="77777777" w:rsidR="00150638" w:rsidRPr="005C49CD" w:rsidRDefault="00150638" w:rsidP="007B6607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3" w:type="dxa"/>
            <w:vMerge w:val="restart"/>
            <w:vAlign w:val="center"/>
          </w:tcPr>
          <w:p w14:paraId="1B6E1DB7" w14:textId="7BD2D68C" w:rsidR="00150638" w:rsidRPr="005C49CD" w:rsidRDefault="00150638" w:rsidP="0057713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50638" w:rsidRPr="005C49CD" w14:paraId="6BA243C7" w14:textId="77777777" w:rsidTr="00776C3B">
        <w:trPr>
          <w:trHeight w:val="323"/>
          <w:jc w:val="center"/>
        </w:trPr>
        <w:tc>
          <w:tcPr>
            <w:tcW w:w="1435" w:type="dxa"/>
            <w:vMerge/>
            <w:vAlign w:val="center"/>
          </w:tcPr>
          <w:p w14:paraId="2223321F" w14:textId="77777777" w:rsidR="00150638" w:rsidRPr="005C49CD" w:rsidRDefault="00150638" w:rsidP="007B660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887" w:type="dxa"/>
            <w:gridSpan w:val="2"/>
            <w:vAlign w:val="center"/>
          </w:tcPr>
          <w:p w14:paraId="1DE99D9D" w14:textId="1517A971" w:rsidR="00150638" w:rsidRPr="005C49CD" w:rsidRDefault="00150638" w:rsidP="0015063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ru-RU"/>
              </w:rPr>
            </w:pPr>
            <w:r w:rsidRPr="005C49CD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Итого:</w:t>
            </w:r>
          </w:p>
        </w:tc>
        <w:tc>
          <w:tcPr>
            <w:tcW w:w="1559" w:type="dxa"/>
            <w:vMerge/>
            <w:vAlign w:val="center"/>
          </w:tcPr>
          <w:p w14:paraId="74E3B497" w14:textId="77777777" w:rsidR="00150638" w:rsidRPr="005C49CD" w:rsidRDefault="00150638" w:rsidP="007B6607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3" w:type="dxa"/>
            <w:vMerge/>
            <w:vAlign w:val="center"/>
          </w:tcPr>
          <w:p w14:paraId="5E93EE5A" w14:textId="77777777" w:rsidR="00150638" w:rsidRPr="005C49CD" w:rsidRDefault="00150638" w:rsidP="007B660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087E5236" w14:textId="77777777" w:rsidR="00B415C5" w:rsidRPr="005C49CD" w:rsidRDefault="00B415C5" w:rsidP="00B415C5">
      <w:pPr>
        <w:rPr>
          <w:rFonts w:asciiTheme="minorHAnsi" w:hAnsiTheme="minorHAnsi" w:cstheme="minorHAnsi"/>
          <w:b/>
          <w:bCs/>
          <w:sz w:val="18"/>
          <w:szCs w:val="18"/>
          <w:lang w:val="ru-RU"/>
        </w:rPr>
      </w:pPr>
    </w:p>
    <w:p w14:paraId="71248BE0" w14:textId="77777777" w:rsidR="00B415C5" w:rsidRPr="005C49CD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b/>
          <w:bCs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6268E" wp14:editId="5D81FABD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825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DBBCA2" w14:textId="77777777" w:rsidR="00C362FF" w:rsidRDefault="00BF740D" w:rsidP="00B415C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lang w:val="ru-RU"/>
                              </w:rPr>
                              <w:t>Комментарии поставщика</w:t>
                            </w:r>
                            <w:r w:rsidR="00C362FF"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626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1pt;width:486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DBO/D+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14:paraId="48DBBCA2" w14:textId="77777777" w:rsidR="00C362FF" w:rsidRDefault="00BF740D" w:rsidP="00B415C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lang w:val="ru-RU"/>
                        </w:rPr>
                        <w:t>Комментарии поставщика</w:t>
                      </w:r>
                      <w:r w:rsidR="00C362FF"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216FB4D" w14:textId="77777777" w:rsidR="00B415C5" w:rsidRPr="005C49CD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18"/>
          <w:szCs w:val="18"/>
          <w:lang w:val="ru-RU"/>
        </w:rPr>
      </w:pPr>
    </w:p>
    <w:p w14:paraId="66B3743D" w14:textId="77777777" w:rsidR="00B415C5" w:rsidRPr="005C49CD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18"/>
          <w:szCs w:val="18"/>
          <w:lang w:val="ru-RU"/>
        </w:rPr>
      </w:pPr>
    </w:p>
    <w:p w14:paraId="0D7F3C01" w14:textId="77777777" w:rsidR="00B415C5" w:rsidRPr="005C49CD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18"/>
          <w:szCs w:val="18"/>
          <w:lang w:val="ru-RU"/>
        </w:rPr>
      </w:pPr>
    </w:p>
    <w:p w14:paraId="652D9ECB" w14:textId="77777777" w:rsidR="00B415C5" w:rsidRPr="005C49CD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18"/>
          <w:szCs w:val="18"/>
          <w:lang w:val="ru-RU"/>
        </w:rPr>
      </w:pPr>
    </w:p>
    <w:p w14:paraId="56A357A3" w14:textId="77777777" w:rsidR="00A579F7" w:rsidRDefault="00A579F7" w:rsidP="00C14B5B">
      <w:pPr>
        <w:jc w:val="both"/>
        <w:rPr>
          <w:rFonts w:asciiTheme="minorHAnsi" w:hAnsiTheme="minorHAnsi" w:cstheme="minorHAnsi"/>
          <w:sz w:val="18"/>
          <w:szCs w:val="18"/>
          <w:lang w:val="ru-RU"/>
        </w:rPr>
      </w:pPr>
    </w:p>
    <w:p w14:paraId="4AC3D8ED" w14:textId="77777777" w:rsidR="00501703" w:rsidRPr="00501703" w:rsidRDefault="00BF740D" w:rsidP="00501703">
      <w:pPr>
        <w:jc w:val="center"/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Настоящим я подтверждаю, что вышеупомянутая компания, за которую я должным образом уполномочен ставить подпись, просмотрела Запроса на ценовое предложение за номером </w:t>
      </w:r>
      <w:r w:rsidR="00501703" w:rsidRPr="005C49CD">
        <w:rPr>
          <w:rFonts w:asciiTheme="minorHAnsi" w:hAnsiTheme="minorHAnsi" w:cstheme="minorHAnsi"/>
          <w:b/>
          <w:sz w:val="18"/>
          <w:szCs w:val="18"/>
        </w:rPr>
        <w:t>RFQ</w:t>
      </w:r>
      <w:r w:rsidR="00501703" w:rsidRPr="00501703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  <w:r w:rsidR="00501703" w:rsidRPr="005C49CD">
        <w:rPr>
          <w:rFonts w:asciiTheme="minorHAnsi" w:hAnsiTheme="minorHAnsi" w:cstheme="minorHAnsi"/>
          <w:b/>
          <w:sz w:val="18"/>
          <w:szCs w:val="18"/>
        </w:rPr>
        <w:t>N</w:t>
      </w:r>
      <w:r w:rsidR="00501703" w:rsidRPr="00501703">
        <w:rPr>
          <w:rFonts w:asciiTheme="minorHAnsi" w:hAnsiTheme="minorHAnsi" w:cstheme="minorHAnsi"/>
          <w:b/>
          <w:sz w:val="18"/>
          <w:szCs w:val="18"/>
          <w:lang w:val="ru-RU"/>
        </w:rPr>
        <w:t xml:space="preserve">º </w:t>
      </w:r>
      <w:r w:rsidR="00501703" w:rsidRPr="005C49CD">
        <w:rPr>
          <w:rFonts w:asciiTheme="minorHAnsi" w:hAnsiTheme="minorHAnsi" w:cstheme="minorHAnsi"/>
          <w:b/>
          <w:sz w:val="18"/>
          <w:szCs w:val="18"/>
        </w:rPr>
        <w:t>UNFPA</w:t>
      </w:r>
      <w:r w:rsidR="00501703" w:rsidRPr="00501703">
        <w:rPr>
          <w:rFonts w:asciiTheme="minorHAnsi" w:hAnsiTheme="minorHAnsi" w:cstheme="minorHAnsi"/>
          <w:b/>
          <w:sz w:val="18"/>
          <w:szCs w:val="18"/>
          <w:lang w:val="ru-RU"/>
        </w:rPr>
        <w:t>/</w:t>
      </w:r>
      <w:r w:rsidR="00501703" w:rsidRPr="005C49CD">
        <w:rPr>
          <w:rFonts w:asciiTheme="minorHAnsi" w:hAnsiTheme="minorHAnsi" w:cstheme="minorHAnsi"/>
          <w:b/>
          <w:sz w:val="18"/>
          <w:szCs w:val="18"/>
        </w:rPr>
        <w:t>TJK</w:t>
      </w:r>
      <w:r w:rsidR="00501703" w:rsidRPr="00501703">
        <w:rPr>
          <w:rFonts w:asciiTheme="minorHAnsi" w:hAnsiTheme="minorHAnsi" w:cstheme="minorHAnsi"/>
          <w:b/>
          <w:sz w:val="18"/>
          <w:szCs w:val="18"/>
          <w:lang w:val="ru-RU"/>
        </w:rPr>
        <w:t>/</w:t>
      </w:r>
      <w:r w:rsidR="00501703" w:rsidRPr="005C49CD">
        <w:rPr>
          <w:rFonts w:asciiTheme="minorHAnsi" w:hAnsiTheme="minorHAnsi" w:cstheme="minorHAnsi"/>
          <w:b/>
          <w:sz w:val="18"/>
          <w:szCs w:val="18"/>
        </w:rPr>
        <w:t>RFQ</w:t>
      </w:r>
      <w:r w:rsidR="00501703" w:rsidRPr="00501703">
        <w:rPr>
          <w:rFonts w:asciiTheme="minorHAnsi" w:hAnsiTheme="minorHAnsi" w:cstheme="minorHAnsi"/>
          <w:b/>
          <w:sz w:val="18"/>
          <w:szCs w:val="18"/>
          <w:lang w:val="ru-RU"/>
        </w:rPr>
        <w:t>/</w:t>
      </w:r>
      <w:r w:rsidR="00501703">
        <w:rPr>
          <w:rFonts w:asciiTheme="minorHAnsi" w:hAnsiTheme="minorHAnsi" w:cstheme="minorHAnsi"/>
          <w:b/>
          <w:sz w:val="18"/>
          <w:szCs w:val="18"/>
        </w:rPr>
        <w:t>SLI</w:t>
      </w:r>
      <w:r w:rsidR="00501703" w:rsidRPr="00501703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  <w:r w:rsidR="00501703">
        <w:rPr>
          <w:rFonts w:asciiTheme="minorHAnsi" w:hAnsiTheme="minorHAnsi" w:cstheme="minorHAnsi"/>
          <w:b/>
          <w:sz w:val="18"/>
          <w:szCs w:val="18"/>
        </w:rPr>
        <w:t>Server</w:t>
      </w:r>
      <w:r w:rsidR="00501703" w:rsidRPr="00501703">
        <w:rPr>
          <w:rFonts w:asciiTheme="minorHAnsi" w:hAnsiTheme="minorHAnsi" w:cstheme="minorHAnsi"/>
          <w:b/>
          <w:sz w:val="18"/>
          <w:szCs w:val="18"/>
          <w:lang w:val="ru-RU"/>
        </w:rPr>
        <w:t xml:space="preserve">, </w:t>
      </w:r>
      <w:r w:rsidR="00501703">
        <w:rPr>
          <w:rFonts w:asciiTheme="minorHAnsi" w:hAnsiTheme="minorHAnsi" w:cstheme="minorHAnsi"/>
          <w:b/>
          <w:sz w:val="18"/>
          <w:szCs w:val="18"/>
        </w:rPr>
        <w:t>Laptops</w:t>
      </w:r>
      <w:r w:rsidR="00501703" w:rsidRPr="00501703">
        <w:rPr>
          <w:rFonts w:asciiTheme="minorHAnsi" w:hAnsiTheme="minorHAnsi" w:cstheme="minorHAnsi"/>
          <w:b/>
          <w:sz w:val="18"/>
          <w:szCs w:val="18"/>
          <w:lang w:val="ru-RU"/>
        </w:rPr>
        <w:t xml:space="preserve">, </w:t>
      </w:r>
      <w:r w:rsidR="00501703">
        <w:rPr>
          <w:rFonts w:asciiTheme="minorHAnsi" w:hAnsiTheme="minorHAnsi" w:cstheme="minorHAnsi"/>
          <w:b/>
          <w:sz w:val="18"/>
          <w:szCs w:val="18"/>
        </w:rPr>
        <w:t>TV</w:t>
      </w:r>
      <w:r w:rsidR="00501703" w:rsidRPr="00501703">
        <w:rPr>
          <w:rFonts w:asciiTheme="minorHAnsi" w:hAnsiTheme="minorHAnsi" w:cstheme="minorHAnsi"/>
          <w:b/>
          <w:sz w:val="18"/>
          <w:szCs w:val="18"/>
          <w:lang w:val="ru-RU"/>
        </w:rPr>
        <w:t>/2023/011</w:t>
      </w:r>
    </w:p>
    <w:p w14:paraId="2231C6F0" w14:textId="1FE90DD1" w:rsidR="00BF740D" w:rsidRDefault="00BF740D" w:rsidP="00C14B5B">
      <w:pPr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5C49CD">
        <w:rPr>
          <w:rFonts w:asciiTheme="minorHAnsi" w:hAnsiTheme="minorHAnsi" w:cstheme="minorHAnsi"/>
          <w:sz w:val="18"/>
          <w:szCs w:val="18"/>
          <w:lang w:val="ru-RU"/>
        </w:rPr>
        <w:t>,</w:t>
      </w:r>
      <w:r w:rsidR="00C14B5B"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5C49CD">
        <w:rPr>
          <w:rFonts w:asciiTheme="minorHAnsi" w:hAnsiTheme="minorHAnsi" w:cstheme="minorHAnsi"/>
          <w:sz w:val="18"/>
          <w:szCs w:val="18"/>
          <w:lang w:val="ru-RU"/>
        </w:rPr>
        <w:t xml:space="preserve">включая все его приложения, поправки к документу </w:t>
      </w:r>
      <w:proofErr w:type="gramStart"/>
      <w:r w:rsidRPr="005C49CD">
        <w:rPr>
          <w:rFonts w:asciiTheme="minorHAnsi" w:hAnsiTheme="minorHAnsi" w:cstheme="minorHAnsi"/>
          <w:sz w:val="18"/>
          <w:szCs w:val="18"/>
          <w:lang w:val="ru-RU"/>
        </w:rPr>
        <w:t>ЗЦП  (</w:t>
      </w:r>
      <w:proofErr w:type="gramEnd"/>
      <w:r w:rsidRPr="005C49CD">
        <w:rPr>
          <w:rFonts w:asciiTheme="minorHAnsi" w:hAnsiTheme="minorHAnsi" w:cstheme="minorHAnsi"/>
          <w:sz w:val="18"/>
          <w:szCs w:val="18"/>
          <w:lang w:val="ru-RU"/>
        </w:rPr>
        <w:t>если имеются) и ответы со стороны ЮНФПА на уточняющие вопросы предполагаемых поставщиков услуг.  Далее, компания принимает Общие положения контракта ЮНФПА и будет следовать данному ценовому предложению до момента его истечения.</w:t>
      </w:r>
    </w:p>
    <w:p w14:paraId="03170CDE" w14:textId="77777777" w:rsidR="00A579F7" w:rsidRPr="005C49CD" w:rsidRDefault="00A579F7" w:rsidP="00C14B5B">
      <w:pPr>
        <w:jc w:val="both"/>
        <w:rPr>
          <w:rFonts w:asciiTheme="minorHAnsi" w:hAnsiTheme="minorHAnsi" w:cstheme="minorHAnsi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4404DE" w:rsidRPr="005C49CD" w14:paraId="079AA246" w14:textId="77777777" w:rsidTr="002C2C47">
        <w:trPr>
          <w:trHeight w:val="385"/>
        </w:trPr>
        <w:tc>
          <w:tcPr>
            <w:tcW w:w="4623" w:type="dxa"/>
            <w:shd w:val="clear" w:color="auto" w:fill="auto"/>
            <w:vAlign w:val="center"/>
          </w:tcPr>
          <w:p w14:paraId="6AA99BF5" w14:textId="77777777" w:rsidR="004404DE" w:rsidRPr="005C49CD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  <w:p w14:paraId="07D0FDBE" w14:textId="77777777" w:rsidR="004404DE" w:rsidRPr="005C49CD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  <w:p w14:paraId="77A31F89" w14:textId="77777777" w:rsidR="004404DE" w:rsidRPr="005C49CD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</w:pPr>
          </w:p>
        </w:tc>
        <w:sdt>
          <w:sdtPr>
            <w:rPr>
              <w:rFonts w:asciiTheme="minorHAnsi" w:eastAsia="Calibri" w:hAnsiTheme="minorHAnsi" w:cstheme="minorHAnsi"/>
              <w:bCs/>
              <w:sz w:val="18"/>
              <w:szCs w:val="18"/>
            </w:rPr>
            <w:id w:val="-200556520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47FDCFD8" w14:textId="77777777" w:rsidR="004404DE" w:rsidRPr="005C49CD" w:rsidRDefault="004404DE" w:rsidP="004404DE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theme="minorHAnsi"/>
                    <w:bCs/>
                    <w:sz w:val="18"/>
                    <w:szCs w:val="18"/>
                  </w:rPr>
                </w:pPr>
                <w:r w:rsidRPr="005C49CD">
                  <w:rPr>
                    <w:rStyle w:val="af8"/>
                    <w:rFonts w:asciiTheme="minorHAnsi" w:eastAsiaTheme="minorHAnsi" w:hAnsiTheme="minorHAnsi" w:cstheme="minorHAnsi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6F1B5BB8" w14:textId="77777777" w:rsidR="004404DE" w:rsidRPr="005C49CD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</w:p>
        </w:tc>
      </w:tr>
      <w:tr w:rsidR="00BF740D" w:rsidRPr="005C49CD" w14:paraId="51218A39" w14:textId="77777777" w:rsidTr="004404DE">
        <w:tc>
          <w:tcPr>
            <w:tcW w:w="4623" w:type="dxa"/>
            <w:shd w:val="clear" w:color="auto" w:fill="auto"/>
            <w:vAlign w:val="center"/>
          </w:tcPr>
          <w:p w14:paraId="525017CB" w14:textId="77777777" w:rsidR="00BF740D" w:rsidRPr="005C49CD" w:rsidRDefault="00BF740D" w:rsidP="00255D2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5C49CD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ФИО</w:t>
            </w:r>
            <w:r w:rsidRPr="005C49C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</w:t>
            </w:r>
            <w:r w:rsidRPr="005C49CD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и</w:t>
            </w:r>
            <w:r w:rsidRPr="005C49CD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 xml:space="preserve"> </w:t>
            </w:r>
            <w:r w:rsidRPr="005C49CD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65ADA1B5" w14:textId="77777777" w:rsidR="00BF740D" w:rsidRPr="005C49CD" w:rsidRDefault="00BF740D" w:rsidP="00255D2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5C49CD">
              <w:rPr>
                <w:rFonts w:asciiTheme="minorHAnsi" w:eastAsia="Calibri" w:hAnsiTheme="minorHAnsi" w:cstheme="minorHAnsi"/>
                <w:bCs/>
                <w:sz w:val="18"/>
                <w:szCs w:val="18"/>
                <w:lang w:val="ru-RU"/>
              </w:rPr>
              <w:t xml:space="preserve">Дата и место </w:t>
            </w:r>
          </w:p>
        </w:tc>
      </w:tr>
    </w:tbl>
    <w:p w14:paraId="0EC09503" w14:textId="77777777" w:rsidR="00B415C5" w:rsidRPr="005C49CD" w:rsidRDefault="00B415C5" w:rsidP="00B415C5">
      <w:pPr>
        <w:rPr>
          <w:rFonts w:asciiTheme="minorHAnsi" w:hAnsiTheme="minorHAnsi" w:cstheme="minorHAnsi"/>
          <w:sz w:val="18"/>
          <w:szCs w:val="18"/>
        </w:rPr>
      </w:pPr>
    </w:p>
    <w:p w14:paraId="0D214193" w14:textId="77777777" w:rsidR="00BF740D" w:rsidRPr="005C49CD" w:rsidRDefault="00BF740D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5C49CD"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4FDD61B1" w14:textId="77777777" w:rsidR="00B415C5" w:rsidRPr="005C49CD" w:rsidRDefault="00B415C5" w:rsidP="00B415C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49CD">
        <w:rPr>
          <w:rFonts w:asciiTheme="minorHAnsi" w:hAnsiTheme="minorHAnsi" w:cstheme="minorHAnsi"/>
          <w:b/>
          <w:sz w:val="18"/>
          <w:szCs w:val="18"/>
        </w:rPr>
        <w:lastRenderedPageBreak/>
        <w:t xml:space="preserve">ANNEX </w:t>
      </w:r>
      <w:proofErr w:type="gramStart"/>
      <w:r w:rsidRPr="005C49CD">
        <w:rPr>
          <w:rFonts w:asciiTheme="minorHAnsi" w:hAnsiTheme="minorHAnsi" w:cstheme="minorHAnsi"/>
          <w:b/>
          <w:sz w:val="18"/>
          <w:szCs w:val="18"/>
        </w:rPr>
        <w:t>I</w:t>
      </w:r>
      <w:proofErr w:type="gramEnd"/>
      <w:r w:rsidRPr="005C49CD">
        <w:rPr>
          <w:rFonts w:asciiTheme="minorHAnsi" w:hAnsiTheme="minorHAnsi" w:cstheme="minorHAnsi"/>
          <w:b/>
          <w:sz w:val="18"/>
          <w:szCs w:val="18"/>
        </w:rPr>
        <w:t>:</w:t>
      </w:r>
    </w:p>
    <w:p w14:paraId="7AF9B377" w14:textId="77777777" w:rsidR="00B415C5" w:rsidRPr="005C49CD" w:rsidRDefault="00B415C5" w:rsidP="00B415C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49CD">
        <w:rPr>
          <w:rFonts w:asciiTheme="minorHAnsi" w:hAnsiTheme="minorHAnsi" w:cstheme="minorHAnsi"/>
          <w:b/>
          <w:sz w:val="18"/>
          <w:szCs w:val="18"/>
        </w:rPr>
        <w:t xml:space="preserve">General Conditions </w:t>
      </w:r>
      <w:r w:rsidR="00FB3F74" w:rsidRPr="005C49CD">
        <w:rPr>
          <w:rFonts w:asciiTheme="minorHAnsi" w:hAnsiTheme="minorHAnsi" w:cstheme="minorHAnsi"/>
          <w:b/>
          <w:sz w:val="18"/>
          <w:szCs w:val="18"/>
        </w:rPr>
        <w:t>of</w:t>
      </w:r>
      <w:r w:rsidRPr="005C49CD">
        <w:rPr>
          <w:rFonts w:asciiTheme="minorHAnsi" w:hAnsiTheme="minorHAnsi" w:cstheme="minorHAnsi"/>
          <w:b/>
          <w:sz w:val="18"/>
          <w:szCs w:val="18"/>
        </w:rPr>
        <w:t xml:space="preserve"> Contracts:</w:t>
      </w:r>
    </w:p>
    <w:p w14:paraId="5866D936" w14:textId="77777777" w:rsidR="00B415C5" w:rsidRPr="005C49CD" w:rsidRDefault="00B415C5" w:rsidP="00B415C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49CD">
        <w:rPr>
          <w:rFonts w:asciiTheme="minorHAnsi" w:hAnsiTheme="minorHAnsi" w:cstheme="minorHAnsi"/>
          <w:b/>
          <w:sz w:val="18"/>
          <w:szCs w:val="18"/>
        </w:rPr>
        <w:t>De Minimis Contracts</w:t>
      </w:r>
    </w:p>
    <w:p w14:paraId="7CA7C58E" w14:textId="77777777" w:rsidR="00B415C5" w:rsidRPr="005C49CD" w:rsidRDefault="00B415C5" w:rsidP="00B415C5">
      <w:pPr>
        <w:rPr>
          <w:rFonts w:asciiTheme="minorHAnsi" w:hAnsiTheme="minorHAnsi" w:cstheme="minorHAnsi"/>
          <w:sz w:val="18"/>
          <w:szCs w:val="18"/>
        </w:rPr>
      </w:pPr>
    </w:p>
    <w:p w14:paraId="4B52C9BA" w14:textId="77777777" w:rsidR="00B415C5" w:rsidRPr="005C49CD" w:rsidRDefault="00B415C5" w:rsidP="00B415C5">
      <w:pPr>
        <w:tabs>
          <w:tab w:val="left" w:pos="7020"/>
        </w:tabs>
        <w:rPr>
          <w:rFonts w:asciiTheme="minorHAnsi" w:hAnsiTheme="minorHAnsi" w:cstheme="minorHAnsi"/>
          <w:sz w:val="18"/>
          <w:szCs w:val="18"/>
        </w:rPr>
      </w:pPr>
    </w:p>
    <w:p w14:paraId="4211C933" w14:textId="77777777" w:rsidR="00B415C5" w:rsidRPr="005C49CD" w:rsidRDefault="00B415C5" w:rsidP="00B415C5">
      <w:pPr>
        <w:tabs>
          <w:tab w:val="left" w:pos="7020"/>
        </w:tabs>
        <w:rPr>
          <w:rFonts w:asciiTheme="minorHAnsi" w:hAnsiTheme="minorHAnsi" w:cstheme="minorHAnsi"/>
          <w:sz w:val="18"/>
          <w:szCs w:val="18"/>
        </w:rPr>
      </w:pPr>
      <w:r w:rsidRPr="005C49CD">
        <w:rPr>
          <w:rFonts w:asciiTheme="minorHAnsi" w:hAnsiTheme="minorHAnsi" w:cstheme="minorHAnsi"/>
          <w:sz w:val="18"/>
          <w:szCs w:val="18"/>
        </w:rPr>
        <w:t xml:space="preserve">This Request for Quotation is subject to </w:t>
      </w:r>
      <w:r w:rsidR="00ED3651" w:rsidRPr="005C49CD">
        <w:rPr>
          <w:rFonts w:asciiTheme="minorHAnsi" w:hAnsiTheme="minorHAnsi" w:cstheme="minorHAnsi"/>
          <w:sz w:val="18"/>
          <w:szCs w:val="18"/>
        </w:rPr>
        <w:t xml:space="preserve">UNFPA’s </w:t>
      </w:r>
      <w:r w:rsidRPr="005C49CD">
        <w:rPr>
          <w:rFonts w:asciiTheme="minorHAnsi" w:hAnsiTheme="minorHAnsi" w:cstheme="minorHAnsi"/>
          <w:sz w:val="18"/>
          <w:szCs w:val="18"/>
        </w:rPr>
        <w:t xml:space="preserve">General Conditions of Contract: De Minimis Contracts, which are </w:t>
      </w:r>
      <w:r w:rsidR="00ED3651" w:rsidRPr="005C49CD">
        <w:rPr>
          <w:rFonts w:asciiTheme="minorHAnsi" w:hAnsiTheme="minorHAnsi" w:cstheme="minorHAnsi"/>
          <w:sz w:val="18"/>
          <w:szCs w:val="18"/>
        </w:rPr>
        <w:t>available</w:t>
      </w:r>
      <w:r w:rsidRPr="005C49CD">
        <w:rPr>
          <w:rFonts w:asciiTheme="minorHAnsi" w:hAnsiTheme="minorHAnsi" w:cstheme="minorHAnsi"/>
          <w:sz w:val="18"/>
          <w:szCs w:val="18"/>
        </w:rPr>
        <w:t xml:space="preserve"> in: </w:t>
      </w:r>
      <w:hyperlink r:id="rId16" w:history="1">
        <w:r w:rsidRPr="005C49CD">
          <w:rPr>
            <w:rStyle w:val="a4"/>
            <w:rFonts w:asciiTheme="minorHAnsi" w:hAnsiTheme="minorHAnsi" w:cstheme="minorHAnsi"/>
            <w:sz w:val="18"/>
            <w:szCs w:val="18"/>
          </w:rPr>
          <w:t>English,</w:t>
        </w:r>
      </w:hyperlink>
      <w:r w:rsidRPr="005C49CD">
        <w:rPr>
          <w:rFonts w:asciiTheme="minorHAnsi" w:hAnsiTheme="minorHAnsi" w:cstheme="minorHAnsi"/>
          <w:sz w:val="18"/>
          <w:szCs w:val="18"/>
        </w:rPr>
        <w:t xml:space="preserve"> </w:t>
      </w:r>
      <w:hyperlink r:id="rId17" w:history="1">
        <w:r w:rsidRPr="005C49CD">
          <w:rPr>
            <w:rStyle w:val="a4"/>
            <w:rFonts w:asciiTheme="minorHAnsi" w:hAnsiTheme="minorHAnsi" w:cstheme="minorHAnsi"/>
            <w:sz w:val="18"/>
            <w:szCs w:val="18"/>
          </w:rPr>
          <w:t>Spanish</w:t>
        </w:r>
      </w:hyperlink>
      <w:r w:rsidRPr="005C49CD">
        <w:rPr>
          <w:rFonts w:asciiTheme="minorHAnsi" w:hAnsiTheme="minorHAnsi" w:cstheme="minorHAnsi"/>
          <w:sz w:val="18"/>
          <w:szCs w:val="18"/>
        </w:rPr>
        <w:t xml:space="preserve"> and </w:t>
      </w:r>
      <w:hyperlink r:id="rId18" w:history="1">
        <w:r w:rsidRPr="005C49CD">
          <w:rPr>
            <w:rStyle w:val="a4"/>
            <w:rFonts w:asciiTheme="minorHAnsi" w:hAnsiTheme="minorHAnsi" w:cstheme="minorHAnsi"/>
            <w:sz w:val="18"/>
            <w:szCs w:val="18"/>
          </w:rPr>
          <w:t>French</w:t>
        </w:r>
      </w:hyperlink>
    </w:p>
    <w:p w14:paraId="2A76FD69" w14:textId="77777777" w:rsidR="00E57A86" w:rsidRDefault="00E57A86" w:rsidP="001636D7">
      <w:pPr>
        <w:rPr>
          <w:b/>
        </w:rPr>
      </w:pPr>
      <w:bookmarkStart w:id="0" w:name="_GoBack"/>
      <w:bookmarkEnd w:id="0"/>
    </w:p>
    <w:p w14:paraId="31E46BA8" w14:textId="77777777" w:rsidR="00E57A86" w:rsidRPr="00475302" w:rsidRDefault="00E57A86" w:rsidP="001636D7">
      <w:pPr>
        <w:rPr>
          <w:b/>
        </w:rPr>
      </w:pPr>
      <w:r w:rsidRPr="00475302">
        <w:rPr>
          <w:b/>
        </w:rPr>
        <w:t>RFQ Nº UNFPA/TJK/RFQ/SLI Server, Laptops, TV/2023/011</w:t>
      </w:r>
    </w:p>
    <w:p w14:paraId="2302D397" w14:textId="77777777" w:rsidR="00E57A86" w:rsidRPr="00C23EB3" w:rsidRDefault="00E57A86" w:rsidP="001636D7">
      <w:pPr>
        <w:rPr>
          <w:b/>
          <w:lang w:val="ru-RU"/>
        </w:rPr>
      </w:pPr>
      <w:r w:rsidRPr="00CE1347">
        <w:rPr>
          <w:b/>
          <w:lang w:val="ru-RU"/>
        </w:rPr>
        <w:t>Приложение</w:t>
      </w:r>
      <w:r w:rsidRPr="00C23EB3">
        <w:rPr>
          <w:b/>
          <w:lang w:val="ru-RU"/>
        </w:rPr>
        <w:t xml:space="preserve"> №1 – </w:t>
      </w:r>
      <w:r>
        <w:rPr>
          <w:b/>
          <w:lang w:val="ru-RU"/>
        </w:rPr>
        <w:t>Техническая</w:t>
      </w:r>
      <w:r w:rsidRPr="00C23EB3">
        <w:rPr>
          <w:b/>
          <w:lang w:val="ru-RU"/>
        </w:rPr>
        <w:t xml:space="preserve"> </w:t>
      </w:r>
      <w:r>
        <w:rPr>
          <w:b/>
          <w:lang w:val="ru-RU"/>
        </w:rPr>
        <w:t>характеристика</w:t>
      </w:r>
      <w:r w:rsidRPr="00C23EB3">
        <w:rPr>
          <w:b/>
          <w:lang w:val="ru-RU"/>
        </w:rPr>
        <w:t xml:space="preserve">  </w:t>
      </w:r>
    </w:p>
    <w:p w14:paraId="3E7C0D3D" w14:textId="77777777" w:rsidR="00E57A86" w:rsidRPr="007D0EF4" w:rsidRDefault="00E57A86" w:rsidP="001636D7">
      <w:pPr>
        <w:rPr>
          <w:b/>
          <w:color w:val="FF0000"/>
          <w:sz w:val="24"/>
          <w:szCs w:val="24"/>
          <w:lang w:val="ru-RU"/>
        </w:rPr>
      </w:pPr>
      <w:r w:rsidRPr="007D0EF4">
        <w:rPr>
          <w:b/>
          <w:color w:val="FF0000"/>
          <w:sz w:val="24"/>
          <w:szCs w:val="24"/>
          <w:lang w:val="ru-RU"/>
        </w:rPr>
        <w:t xml:space="preserve">Срок доставки всех </w:t>
      </w:r>
      <w:r>
        <w:rPr>
          <w:b/>
          <w:color w:val="FF0000"/>
          <w:sz w:val="24"/>
          <w:szCs w:val="24"/>
          <w:lang w:val="ru-RU"/>
        </w:rPr>
        <w:t>товаров</w:t>
      </w:r>
      <w:r w:rsidRPr="007D0EF4">
        <w:rPr>
          <w:b/>
          <w:color w:val="FF0000"/>
          <w:sz w:val="24"/>
          <w:szCs w:val="24"/>
          <w:lang w:val="ru-RU"/>
        </w:rPr>
        <w:t xml:space="preserve"> не позднее 30 ноября 2023 года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6"/>
        <w:gridCol w:w="1555"/>
        <w:gridCol w:w="699"/>
        <w:gridCol w:w="4794"/>
        <w:gridCol w:w="1843"/>
      </w:tblGrid>
      <w:tr w:rsidR="00E57A86" w:rsidRPr="008029DE" w14:paraId="17CD7701" w14:textId="77777777" w:rsidTr="00E57A86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14BEA5" w14:textId="77777777" w:rsidR="00E57A86" w:rsidRPr="008029DE" w:rsidRDefault="00E57A86" w:rsidP="008029DE">
            <w:pPr>
              <w:jc w:val="center"/>
              <w:rPr>
                <w:b/>
                <w:bCs/>
                <w:color w:val="000000"/>
              </w:rPr>
            </w:pPr>
            <w:r w:rsidRPr="008029DE">
              <w:rPr>
                <w:b/>
                <w:bCs/>
                <w:color w:val="000000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E27F7C" w14:textId="77777777" w:rsidR="00E57A86" w:rsidRPr="008029DE" w:rsidRDefault="00E57A86" w:rsidP="008029DE">
            <w:pPr>
              <w:jc w:val="center"/>
              <w:rPr>
                <w:b/>
                <w:bCs/>
                <w:color w:val="000000"/>
              </w:rPr>
            </w:pPr>
            <w:r w:rsidRPr="008029D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416CB9" w14:textId="77777777" w:rsidR="00E57A86" w:rsidRPr="008029DE" w:rsidRDefault="00E57A86" w:rsidP="008029DE">
            <w:pPr>
              <w:jc w:val="center"/>
              <w:rPr>
                <w:b/>
                <w:bCs/>
                <w:color w:val="000000"/>
              </w:rPr>
            </w:pPr>
            <w:r w:rsidRPr="008029DE">
              <w:rPr>
                <w:b/>
                <w:bCs/>
                <w:color w:val="00000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14:paraId="42F4C348" w14:textId="77777777" w:rsidR="00E57A86" w:rsidRDefault="00E57A86" w:rsidP="008029D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14:paraId="42F48556" w14:textId="77777777" w:rsidR="00E57A86" w:rsidRPr="00497326" w:rsidRDefault="00E57A86" w:rsidP="008029D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Характеристика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AC0876" w14:textId="77777777" w:rsidR="00E57A86" w:rsidRPr="008029DE" w:rsidRDefault="00E57A86" w:rsidP="008029D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029DE">
              <w:rPr>
                <w:b/>
                <w:bCs/>
                <w:color w:val="000000"/>
              </w:rPr>
              <w:t>Направление</w:t>
            </w:r>
            <w:proofErr w:type="spellEnd"/>
          </w:p>
        </w:tc>
      </w:tr>
      <w:tr w:rsidR="00E57A86" w:rsidRPr="00E57A86" w14:paraId="048662A0" w14:textId="77777777" w:rsidTr="00E57A86">
        <w:trPr>
          <w:trHeight w:val="37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1690" w14:textId="77777777" w:rsidR="00E57A86" w:rsidRPr="008029DE" w:rsidRDefault="00E57A86" w:rsidP="008029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Lot#</w:t>
            </w:r>
            <w:r w:rsidRPr="008029DE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6ACF" w14:textId="77777777" w:rsidR="00E57A86" w:rsidRPr="00A71166" w:rsidRDefault="00E57A86" w:rsidP="00E021E5">
            <w:pPr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Сервер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282B" w14:textId="77777777" w:rsidR="00E57A86" w:rsidRPr="008D4E03" w:rsidRDefault="00E57A86" w:rsidP="008029DE">
            <w:pPr>
              <w:jc w:val="center"/>
              <w:rPr>
                <w:b/>
                <w:color w:val="000000"/>
                <w:lang w:val="ru-RU"/>
              </w:rPr>
            </w:pPr>
            <w:r w:rsidRPr="008D4E03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D077" w14:textId="77777777" w:rsidR="00E57A86" w:rsidRPr="00D24C49" w:rsidRDefault="00E57A86" w:rsidP="00133FEC">
            <w:r>
              <w:t>Min p</w:t>
            </w:r>
            <w:r w:rsidRPr="00D24C49">
              <w:t>rocessor core available: 16 cores</w:t>
            </w:r>
          </w:p>
          <w:p w14:paraId="16E6382E" w14:textId="77777777" w:rsidR="00E57A86" w:rsidRPr="00D24C49" w:rsidRDefault="00E57A86" w:rsidP="00133FEC">
            <w:r>
              <w:t>Min p</w:t>
            </w:r>
            <w:r w:rsidRPr="00D24C49">
              <w:t>rocessor cache: 24 MB L3</w:t>
            </w:r>
          </w:p>
          <w:p w14:paraId="1905F31D" w14:textId="77777777" w:rsidR="00E57A86" w:rsidRPr="00D24C49" w:rsidRDefault="00E57A86" w:rsidP="00133FEC">
            <w:r w:rsidRPr="00D24C49">
              <w:t xml:space="preserve">Processor </w:t>
            </w:r>
            <w:r>
              <w:t>family</w:t>
            </w:r>
            <w:r w:rsidRPr="00D24C49">
              <w:t>: Intel® Xeon®</w:t>
            </w:r>
          </w:p>
          <w:p w14:paraId="144C4E12" w14:textId="77777777" w:rsidR="00E57A86" w:rsidRPr="00D24C49" w:rsidRDefault="00E57A86" w:rsidP="00133FEC">
            <w:r>
              <w:t>Min p</w:t>
            </w:r>
            <w:r w:rsidRPr="00D24C49">
              <w:t>rocessor number: 2</w:t>
            </w:r>
          </w:p>
          <w:p w14:paraId="4E5BB44C" w14:textId="77777777" w:rsidR="00E57A86" w:rsidRPr="00D24C49" w:rsidRDefault="00E57A86" w:rsidP="00133FEC">
            <w:r>
              <w:t>Min p</w:t>
            </w:r>
            <w:r w:rsidRPr="00D24C49">
              <w:t>rocessor speed: 2.4 GHz</w:t>
            </w:r>
          </w:p>
          <w:p w14:paraId="2F20A472" w14:textId="77777777" w:rsidR="00E57A86" w:rsidRPr="00D24C49" w:rsidRDefault="00E57A86" w:rsidP="00133FEC">
            <w:r w:rsidRPr="00D24C49">
              <w:t>Memory type: DDR4</w:t>
            </w:r>
          </w:p>
          <w:p w14:paraId="12518547" w14:textId="77777777" w:rsidR="00E57A86" w:rsidRPr="00D24C49" w:rsidRDefault="00E57A86" w:rsidP="00133FEC">
            <w:r w:rsidRPr="00D24C49">
              <w:t>Memory: 64 GB (2 x 32 GB) RDIMM</w:t>
            </w:r>
          </w:p>
          <w:p w14:paraId="5C72C2CB" w14:textId="77777777" w:rsidR="00E57A86" w:rsidRPr="00D24C49" w:rsidRDefault="00E57A86" w:rsidP="00133FEC">
            <w:r>
              <w:t xml:space="preserve">Min </w:t>
            </w:r>
            <w:r w:rsidRPr="00D24C49">
              <w:t>NVDIMM capacity: 128 GB - 512 GB</w:t>
            </w:r>
          </w:p>
          <w:p w14:paraId="39A7C2F5" w14:textId="77777777" w:rsidR="00E57A86" w:rsidRPr="00D24C49" w:rsidRDefault="00E57A86" w:rsidP="00133FEC">
            <w:r>
              <w:t>P</w:t>
            </w:r>
            <w:r w:rsidRPr="00D24C49">
              <w:t xml:space="preserve">ersistent </w:t>
            </w:r>
            <w:r>
              <w:t>MMC</w:t>
            </w:r>
            <w:r w:rsidRPr="00D24C49">
              <w:t>: 128 GB - 512 GB</w:t>
            </w:r>
          </w:p>
          <w:p w14:paraId="73EF0957" w14:textId="77777777" w:rsidR="00E57A86" w:rsidRPr="00D24C49" w:rsidRDefault="00E57A86" w:rsidP="00133FEC">
            <w:r>
              <w:t>Min h</w:t>
            </w:r>
            <w:r w:rsidRPr="00D24C49">
              <w:t>ard drives: 8 SFF drives supported</w:t>
            </w:r>
          </w:p>
          <w:p w14:paraId="344654BA" w14:textId="77777777" w:rsidR="00E57A86" w:rsidRPr="00D24C49" w:rsidRDefault="00E57A86" w:rsidP="00133FEC">
            <w:r w:rsidRPr="00D24C49">
              <w:t>Power supply type: 800W Flex Slot Platinum Hot Plug Low Halogen Power Supply</w:t>
            </w:r>
          </w:p>
          <w:p w14:paraId="092D42CF" w14:textId="77777777" w:rsidR="00E57A86" w:rsidRPr="00D24C49" w:rsidRDefault="00E57A86" w:rsidP="00133FEC">
            <w:r>
              <w:t>Min e</w:t>
            </w:r>
            <w:r w:rsidRPr="00D24C49">
              <w:t>xpansion slots: 8</w:t>
            </w:r>
          </w:p>
          <w:p w14:paraId="2868AD82" w14:textId="77777777" w:rsidR="00E57A86" w:rsidRPr="00D24C49" w:rsidRDefault="00E57A86" w:rsidP="00133FEC">
            <w:r w:rsidRPr="00D24C49">
              <w:t>Ethernet 10Gb 2-port SFP+ OCP3 Adapter</w:t>
            </w:r>
          </w:p>
          <w:p w14:paraId="52D51171" w14:textId="77777777" w:rsidR="00E57A86" w:rsidRPr="00D24C49" w:rsidRDefault="00E57A86" w:rsidP="00133FEC">
            <w:r w:rsidRPr="00D24C49">
              <w:t xml:space="preserve">Storage controller: x16 Lanes 4GB Cache </w:t>
            </w:r>
            <w:proofErr w:type="spellStart"/>
            <w:r w:rsidRPr="00D24C49">
              <w:t>NVMe</w:t>
            </w:r>
            <w:proofErr w:type="spellEnd"/>
            <w:r w:rsidRPr="00D24C49">
              <w:t>/SAS 12G Controller</w:t>
            </w:r>
          </w:p>
          <w:p w14:paraId="530B0540" w14:textId="77777777" w:rsidR="00E57A86" w:rsidRDefault="00E57A86" w:rsidP="00133FEC">
            <w:r w:rsidRPr="00D24C49">
              <w:t xml:space="preserve">Warranty: </w:t>
            </w:r>
            <w:r>
              <w:t>3/3/3</w:t>
            </w:r>
          </w:p>
          <w:p w14:paraId="68D542FC" w14:textId="77777777" w:rsidR="00E57A86" w:rsidRPr="00C23EB3" w:rsidRDefault="00E57A86" w:rsidP="00133FEC">
            <w:pPr>
              <w:rPr>
                <w:lang w:val="ru-RU"/>
              </w:rPr>
            </w:pPr>
            <w:r>
              <w:rPr>
                <w:lang w:val="ru-RU"/>
              </w:rPr>
              <w:t>Мышка и клавиатура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BC79" w14:textId="77777777" w:rsidR="00E57A86" w:rsidRPr="008029DE" w:rsidRDefault="00E57A86" w:rsidP="00E021E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Агентство по статистике при Президенте Республики Таджикистан</w:t>
            </w:r>
          </w:p>
        </w:tc>
      </w:tr>
      <w:tr w:rsidR="00E57A86" w:rsidRPr="008D4E03" w14:paraId="5EBE3F35" w14:textId="77777777" w:rsidTr="00E57A86">
        <w:trPr>
          <w:trHeight w:val="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407C" w14:textId="77777777" w:rsidR="00E57A86" w:rsidRPr="00AF290A" w:rsidRDefault="00E57A86" w:rsidP="008029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Lot#2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9CE7" w14:textId="77777777" w:rsidR="00E57A86" w:rsidRPr="00E021E5" w:rsidRDefault="00E57A86" w:rsidP="00A71166">
            <w:pPr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Ноутбук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2B2D" w14:textId="77777777" w:rsidR="00E57A86" w:rsidRPr="00E021E5" w:rsidRDefault="00E57A86" w:rsidP="008029DE">
            <w:pPr>
              <w:jc w:val="center"/>
              <w:rPr>
                <w:b/>
                <w:color w:val="000000"/>
                <w:lang w:val="ru-RU"/>
              </w:rPr>
            </w:pPr>
            <w:r w:rsidRPr="00E021E5">
              <w:rPr>
                <w:b/>
                <w:color w:val="000000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2E59" w14:textId="77777777" w:rsidR="00E57A86" w:rsidRPr="00AF290A" w:rsidRDefault="00E57A86" w:rsidP="00133FEC">
            <w:pPr>
              <w:rPr>
                <w:lang w:val="ru-RU"/>
              </w:rPr>
            </w:pPr>
            <w:r w:rsidRPr="00AF290A">
              <w:rPr>
                <w:b/>
                <w:lang w:val="ru-RU"/>
              </w:rPr>
              <w:t>Процессор-</w:t>
            </w:r>
            <w:r w:rsidRPr="00C91EAC">
              <w:t>Intel</w:t>
            </w:r>
            <w:r w:rsidRPr="00AF290A">
              <w:rPr>
                <w:lang w:val="ru-RU"/>
              </w:rPr>
              <w:t xml:space="preserve"> </w:t>
            </w:r>
            <w:r w:rsidRPr="00C91EAC">
              <w:t>Core</w:t>
            </w:r>
            <w:r w:rsidRPr="00AF290A">
              <w:rPr>
                <w:lang w:val="ru-RU"/>
              </w:rPr>
              <w:t xml:space="preserve"> </w:t>
            </w:r>
            <w:proofErr w:type="spellStart"/>
            <w:r w:rsidRPr="00C91EAC">
              <w:t>i</w:t>
            </w:r>
            <w:proofErr w:type="spellEnd"/>
            <w:r w:rsidRPr="00AF290A">
              <w:rPr>
                <w:lang w:val="ru-RU"/>
              </w:rPr>
              <w:t>5, минимальная базовая частота 2.4 ГГц</w:t>
            </w:r>
          </w:p>
          <w:p w14:paraId="020FCD60" w14:textId="77777777" w:rsidR="00E57A86" w:rsidRPr="00AF290A" w:rsidRDefault="00E57A86" w:rsidP="00133FEC">
            <w:pPr>
              <w:rPr>
                <w:lang w:val="ru-RU"/>
              </w:rPr>
            </w:pPr>
            <w:r w:rsidRPr="00AF290A">
              <w:rPr>
                <w:b/>
                <w:lang w:val="ru-RU"/>
              </w:rPr>
              <w:t>Количество ядер</w:t>
            </w:r>
            <w:r w:rsidRPr="00AF290A">
              <w:rPr>
                <w:lang w:val="ru-RU"/>
              </w:rPr>
              <w:t xml:space="preserve"> - 4 </w:t>
            </w:r>
          </w:p>
          <w:p w14:paraId="33468277" w14:textId="77777777" w:rsidR="00E57A86" w:rsidRPr="00AF290A" w:rsidRDefault="00E57A86" w:rsidP="00133FEC">
            <w:pPr>
              <w:rPr>
                <w:lang w:val="ru-RU"/>
              </w:rPr>
            </w:pPr>
            <w:r w:rsidRPr="00AF290A">
              <w:rPr>
                <w:b/>
                <w:lang w:val="ru-RU"/>
              </w:rPr>
              <w:t>Кэш-память</w:t>
            </w:r>
            <w:r w:rsidRPr="00AF290A">
              <w:rPr>
                <w:lang w:val="ru-RU"/>
              </w:rPr>
              <w:t xml:space="preserve"> - 8 Мб</w:t>
            </w:r>
          </w:p>
          <w:p w14:paraId="3307D79D" w14:textId="77777777" w:rsidR="00E57A86" w:rsidRPr="00AF290A" w:rsidRDefault="00E57A86" w:rsidP="00133FEC">
            <w:pPr>
              <w:rPr>
                <w:lang w:val="ru-RU"/>
              </w:rPr>
            </w:pPr>
            <w:r w:rsidRPr="00AF290A">
              <w:rPr>
                <w:b/>
                <w:lang w:val="ru-RU"/>
              </w:rPr>
              <w:t>Оперативная память</w:t>
            </w:r>
            <w:r w:rsidRPr="00AF290A">
              <w:rPr>
                <w:lang w:val="ru-RU"/>
              </w:rPr>
              <w:t xml:space="preserve"> - 8 ГБ </w:t>
            </w:r>
            <w:r w:rsidRPr="00133FEC">
              <w:t>DDR</w:t>
            </w:r>
            <w:r w:rsidRPr="00AF290A">
              <w:rPr>
                <w:lang w:val="ru-RU"/>
              </w:rPr>
              <w:t>4 3200 МГц</w:t>
            </w:r>
          </w:p>
          <w:p w14:paraId="4EE77E59" w14:textId="77777777" w:rsidR="00E57A86" w:rsidRPr="00AF290A" w:rsidRDefault="00E57A86" w:rsidP="00133FEC">
            <w:pPr>
              <w:rPr>
                <w:lang w:val="ru-RU"/>
              </w:rPr>
            </w:pPr>
            <w:r w:rsidRPr="00AF290A">
              <w:rPr>
                <w:b/>
                <w:lang w:val="ru-RU"/>
              </w:rPr>
              <w:t>Экран</w:t>
            </w:r>
            <w:r w:rsidRPr="00AF290A">
              <w:rPr>
                <w:lang w:val="ru-RU"/>
              </w:rPr>
              <w:t xml:space="preserve"> 15.6" (39.7 см) </w:t>
            </w:r>
            <w:r w:rsidRPr="00133FEC">
              <w:t>IPS</w:t>
            </w:r>
            <w:r w:rsidRPr="00AF290A">
              <w:rPr>
                <w:lang w:val="ru-RU"/>
              </w:rPr>
              <w:t xml:space="preserve"> (</w:t>
            </w:r>
            <w:r w:rsidRPr="00133FEC">
              <w:t>LED</w:t>
            </w:r>
            <w:r w:rsidRPr="00AF290A">
              <w:rPr>
                <w:lang w:val="ru-RU"/>
              </w:rPr>
              <w:t>), яркость 250 кд/м2</w:t>
            </w:r>
          </w:p>
          <w:p w14:paraId="21E6EDC8" w14:textId="77777777" w:rsidR="00E57A86" w:rsidRPr="00AF290A" w:rsidRDefault="00E57A86" w:rsidP="00133FEC">
            <w:pPr>
              <w:rPr>
                <w:lang w:val="ru-RU"/>
              </w:rPr>
            </w:pPr>
            <w:r w:rsidRPr="00AF290A">
              <w:rPr>
                <w:b/>
                <w:lang w:val="ru-RU"/>
              </w:rPr>
              <w:t>Разрешение</w:t>
            </w:r>
            <w:r w:rsidRPr="00AF290A">
              <w:rPr>
                <w:lang w:val="ru-RU"/>
              </w:rPr>
              <w:t xml:space="preserve"> 1920</w:t>
            </w:r>
            <w:r w:rsidRPr="00133FEC">
              <w:t>x</w:t>
            </w:r>
            <w:r w:rsidRPr="00AF290A">
              <w:rPr>
                <w:lang w:val="ru-RU"/>
              </w:rPr>
              <w:t xml:space="preserve">1080 </w:t>
            </w:r>
            <w:r w:rsidRPr="00133FEC">
              <w:t>Full</w:t>
            </w:r>
            <w:r w:rsidRPr="00AF290A">
              <w:rPr>
                <w:lang w:val="ru-RU"/>
              </w:rPr>
              <w:t xml:space="preserve"> </w:t>
            </w:r>
            <w:r w:rsidRPr="00133FEC">
              <w:t>HD</w:t>
            </w:r>
            <w:r w:rsidRPr="00AF290A">
              <w:rPr>
                <w:lang w:val="ru-RU"/>
              </w:rPr>
              <w:t>, соотношение сторон 16:9</w:t>
            </w:r>
          </w:p>
          <w:p w14:paraId="333CD624" w14:textId="77777777" w:rsidR="00E57A86" w:rsidRPr="00AF290A" w:rsidRDefault="00E57A86" w:rsidP="00133FEC">
            <w:pPr>
              <w:rPr>
                <w:lang w:val="ru-RU"/>
              </w:rPr>
            </w:pPr>
            <w:r w:rsidRPr="00AF290A">
              <w:rPr>
                <w:b/>
                <w:lang w:val="ru-RU"/>
              </w:rPr>
              <w:t>Видеокарта</w:t>
            </w:r>
            <w:r w:rsidRPr="00AF290A">
              <w:rPr>
                <w:lang w:val="ru-RU"/>
              </w:rPr>
              <w:t xml:space="preserve"> Встроенная графика</w:t>
            </w:r>
          </w:p>
          <w:p w14:paraId="3FEFFDAB" w14:textId="77777777" w:rsidR="00E57A86" w:rsidRPr="00AF290A" w:rsidRDefault="00E57A86" w:rsidP="00133FEC">
            <w:pPr>
              <w:rPr>
                <w:lang w:val="ru-RU"/>
              </w:rPr>
            </w:pPr>
            <w:r w:rsidRPr="00AF290A">
              <w:rPr>
                <w:b/>
                <w:lang w:val="ru-RU"/>
              </w:rPr>
              <w:t>Накопитель</w:t>
            </w:r>
            <w:r w:rsidRPr="00AF290A">
              <w:rPr>
                <w:lang w:val="ru-RU"/>
              </w:rPr>
              <w:t xml:space="preserve"> 256 Гб</w:t>
            </w:r>
          </w:p>
          <w:p w14:paraId="74E353BF" w14:textId="77777777" w:rsidR="00E57A86" w:rsidRPr="00AF290A" w:rsidRDefault="00E57A86" w:rsidP="00133FEC">
            <w:pPr>
              <w:rPr>
                <w:lang w:val="ru-RU"/>
              </w:rPr>
            </w:pPr>
            <w:r w:rsidRPr="00AF290A">
              <w:rPr>
                <w:b/>
                <w:lang w:val="ru-RU"/>
              </w:rPr>
              <w:t>Беспроводная связь</w:t>
            </w:r>
            <w:r w:rsidRPr="00AF290A">
              <w:rPr>
                <w:lang w:val="ru-RU"/>
              </w:rPr>
              <w:t xml:space="preserve"> </w:t>
            </w:r>
            <w:r w:rsidRPr="0065628C">
              <w:t>WiFi</w:t>
            </w:r>
            <w:r w:rsidRPr="00AF290A">
              <w:rPr>
                <w:lang w:val="ru-RU"/>
              </w:rPr>
              <w:t xml:space="preserve"> (802.11 </w:t>
            </w:r>
            <w:r w:rsidRPr="0065628C">
              <w:t>b</w:t>
            </w:r>
            <w:r w:rsidRPr="00AF290A">
              <w:rPr>
                <w:lang w:val="ru-RU"/>
              </w:rPr>
              <w:t>/</w:t>
            </w:r>
            <w:r w:rsidRPr="0065628C">
              <w:t>g</w:t>
            </w:r>
            <w:r w:rsidRPr="00AF290A">
              <w:rPr>
                <w:lang w:val="ru-RU"/>
              </w:rPr>
              <w:t>/</w:t>
            </w:r>
            <w:r w:rsidRPr="0065628C">
              <w:t>n</w:t>
            </w:r>
            <w:r w:rsidRPr="00AF290A">
              <w:rPr>
                <w:lang w:val="ru-RU"/>
              </w:rPr>
              <w:t>/</w:t>
            </w:r>
            <w:r w:rsidRPr="0065628C">
              <w:t>ac</w:t>
            </w:r>
            <w:r w:rsidRPr="00AF290A">
              <w:rPr>
                <w:lang w:val="ru-RU"/>
              </w:rPr>
              <w:t>/</w:t>
            </w:r>
            <w:r w:rsidRPr="0065628C">
              <w:t>ax</w:t>
            </w:r>
            <w:r w:rsidRPr="00AF290A">
              <w:rPr>
                <w:lang w:val="ru-RU"/>
              </w:rPr>
              <w:t>)</w:t>
            </w:r>
          </w:p>
          <w:p w14:paraId="5010C34B" w14:textId="77777777" w:rsidR="00E57A86" w:rsidRPr="00AF290A" w:rsidRDefault="00E57A86" w:rsidP="00133FEC">
            <w:pPr>
              <w:rPr>
                <w:lang w:val="ru-RU"/>
              </w:rPr>
            </w:pPr>
            <w:r w:rsidRPr="00AF290A">
              <w:rPr>
                <w:b/>
                <w:lang w:val="ru-RU"/>
              </w:rPr>
              <w:t>Обязательное наличие портов</w:t>
            </w:r>
            <w:r w:rsidRPr="00AF290A">
              <w:rPr>
                <w:lang w:val="ru-RU"/>
              </w:rPr>
              <w:t xml:space="preserve"> </w:t>
            </w:r>
            <w:r w:rsidRPr="0065628C">
              <w:t>USB</w:t>
            </w:r>
            <w:r w:rsidRPr="00AF290A">
              <w:rPr>
                <w:lang w:val="ru-RU"/>
              </w:rPr>
              <w:t xml:space="preserve"> 2.0, </w:t>
            </w:r>
            <w:r w:rsidRPr="0065628C">
              <w:t>USB</w:t>
            </w:r>
            <w:r w:rsidRPr="00AF290A">
              <w:rPr>
                <w:lang w:val="ru-RU"/>
              </w:rPr>
              <w:t xml:space="preserve"> 3.0, </w:t>
            </w:r>
            <w:r w:rsidRPr="0065628C">
              <w:t>HDMI</w:t>
            </w:r>
          </w:p>
          <w:p w14:paraId="2E20E64B" w14:textId="77777777" w:rsidR="00E57A86" w:rsidRPr="00AF290A" w:rsidRDefault="00E57A86" w:rsidP="00133FEC">
            <w:pPr>
              <w:rPr>
                <w:lang w:val="ru-RU"/>
              </w:rPr>
            </w:pPr>
            <w:r w:rsidRPr="00AF290A">
              <w:rPr>
                <w:b/>
                <w:lang w:val="ru-RU"/>
              </w:rPr>
              <w:t>Устройства ввода</w:t>
            </w:r>
            <w:r w:rsidRPr="00AF290A">
              <w:rPr>
                <w:lang w:val="ru-RU"/>
              </w:rPr>
              <w:t xml:space="preserve"> Клавиатура, </w:t>
            </w:r>
            <w:proofErr w:type="spellStart"/>
            <w:r w:rsidRPr="00AF290A">
              <w:rPr>
                <w:lang w:val="ru-RU"/>
              </w:rPr>
              <w:t>Тачпад</w:t>
            </w:r>
            <w:proofErr w:type="spellEnd"/>
          </w:p>
          <w:p w14:paraId="3F2FA11D" w14:textId="77777777" w:rsidR="00E57A86" w:rsidRPr="00AF290A" w:rsidRDefault="00E57A86" w:rsidP="00133FEC">
            <w:pPr>
              <w:rPr>
                <w:lang w:val="ru-RU"/>
              </w:rPr>
            </w:pPr>
            <w:r w:rsidRPr="00AF290A">
              <w:rPr>
                <w:b/>
                <w:lang w:val="ru-RU"/>
              </w:rPr>
              <w:t>Раскладка клавиатуры</w:t>
            </w:r>
            <w:r w:rsidRPr="00AF290A">
              <w:rPr>
                <w:lang w:val="ru-RU"/>
              </w:rPr>
              <w:t xml:space="preserve"> Русская/Английская</w:t>
            </w:r>
          </w:p>
          <w:p w14:paraId="2144B585" w14:textId="77777777" w:rsidR="00E57A86" w:rsidRPr="00AF290A" w:rsidRDefault="00E57A86" w:rsidP="00133FEC">
            <w:pPr>
              <w:rPr>
                <w:lang w:val="ru-RU"/>
              </w:rPr>
            </w:pPr>
            <w:r w:rsidRPr="00AF290A">
              <w:rPr>
                <w:b/>
                <w:lang w:val="ru-RU"/>
              </w:rPr>
              <w:t>Батарея</w:t>
            </w:r>
            <w:r w:rsidRPr="00AF290A">
              <w:rPr>
                <w:lang w:val="ru-RU"/>
              </w:rPr>
              <w:t xml:space="preserve"> Литий-ионная, минимальная ёмкость - 42 Вт*ч, время автономной работы – не менее 4 ч</w:t>
            </w:r>
          </w:p>
          <w:p w14:paraId="63F47CF1" w14:textId="77777777" w:rsidR="00E57A86" w:rsidRDefault="00E57A86" w:rsidP="00133FEC">
            <w:pPr>
              <w:rPr>
                <w:lang w:val="ru-RU"/>
              </w:rPr>
            </w:pPr>
            <w:r w:rsidRPr="00AF290A">
              <w:rPr>
                <w:b/>
                <w:lang w:val="ru-RU"/>
              </w:rPr>
              <w:t>Операционная система</w:t>
            </w:r>
            <w:r w:rsidRPr="00AF290A">
              <w:rPr>
                <w:lang w:val="ru-RU"/>
              </w:rPr>
              <w:t xml:space="preserve"> </w:t>
            </w:r>
            <w:r w:rsidRPr="00133FEC">
              <w:t>MS</w:t>
            </w:r>
            <w:r w:rsidRPr="00AF290A">
              <w:rPr>
                <w:lang w:val="ru-RU"/>
              </w:rPr>
              <w:t xml:space="preserve"> </w:t>
            </w:r>
            <w:r w:rsidRPr="00133FEC">
              <w:t>Windows</w:t>
            </w:r>
            <w:r w:rsidRPr="00AF290A">
              <w:rPr>
                <w:lang w:val="ru-RU"/>
              </w:rPr>
              <w:t xml:space="preserve"> 11</w:t>
            </w:r>
          </w:p>
          <w:p w14:paraId="356A0A49" w14:textId="77777777" w:rsidR="00E57A86" w:rsidRPr="00C23EB3" w:rsidRDefault="00E57A86" w:rsidP="00133FEC">
            <w:pPr>
              <w:rPr>
                <w:lang w:val="ru-RU"/>
              </w:rPr>
            </w:pPr>
            <w:r>
              <w:rPr>
                <w:lang w:val="ru-RU"/>
              </w:rPr>
              <w:t xml:space="preserve">Мышка и </w:t>
            </w:r>
            <w:proofErr w:type="spellStart"/>
            <w:proofErr w:type="gramStart"/>
            <w:r>
              <w:rPr>
                <w:lang w:val="ru-RU"/>
              </w:rPr>
              <w:t>кайз</w:t>
            </w:r>
            <w:proofErr w:type="spellEnd"/>
            <w:r>
              <w:rPr>
                <w:lang w:val="ru-RU"/>
              </w:rPr>
              <w:t xml:space="preserve">  /</w:t>
            </w:r>
            <w:proofErr w:type="gramEnd"/>
            <w:r>
              <w:rPr>
                <w:lang w:val="ru-RU"/>
              </w:rPr>
              <w:t xml:space="preserve"> сумка</w:t>
            </w:r>
          </w:p>
          <w:p w14:paraId="4019591A" w14:textId="77777777" w:rsidR="00E57A86" w:rsidRPr="00204AE5" w:rsidRDefault="00E57A86" w:rsidP="00133FEC">
            <w:pPr>
              <w:rPr>
                <w:lang w:val="ru-RU"/>
              </w:rPr>
            </w:pPr>
            <w:r w:rsidRPr="00AF290A">
              <w:rPr>
                <w:lang w:val="ru-RU"/>
              </w:rPr>
              <w:t>Гарантия1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1855" w14:textId="77777777" w:rsidR="00E57A86" w:rsidRPr="00A71166" w:rsidRDefault="00E57A86" w:rsidP="00A71166">
            <w:pPr>
              <w:spacing w:after="200"/>
              <w:contextualSpacing/>
              <w:rPr>
                <w:lang w:val="ru-RU"/>
              </w:rPr>
            </w:pPr>
            <w:r>
              <w:rPr>
                <w:color w:val="000000"/>
                <w:lang w:val="ru-RU"/>
              </w:rPr>
              <w:t>ЮНФПА Головной офис</w:t>
            </w:r>
          </w:p>
        </w:tc>
      </w:tr>
      <w:tr w:rsidR="00E57A86" w:rsidRPr="00E57A86" w14:paraId="5373A475" w14:textId="77777777" w:rsidTr="00E57A86">
        <w:trPr>
          <w:trHeight w:val="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BB549" w14:textId="77777777" w:rsidR="00E57A86" w:rsidRPr="00AF290A" w:rsidRDefault="00E57A86" w:rsidP="00AF290A">
            <w:pPr>
              <w:jc w:val="center"/>
              <w:rPr>
                <w:bCs/>
                <w:color w:val="000000"/>
              </w:rPr>
            </w:pPr>
            <w:r w:rsidRPr="00AF290A">
              <w:rPr>
                <w:b/>
                <w:bCs/>
                <w:color w:val="000000"/>
              </w:rPr>
              <w:t>Lot#3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693F9" w14:textId="77777777" w:rsidR="00E57A86" w:rsidRPr="00AF290A" w:rsidRDefault="00E57A86" w:rsidP="00AF290A">
            <w:pPr>
              <w:rPr>
                <w:bCs/>
                <w:color w:val="000000"/>
                <w:lang w:val="ru-RU"/>
              </w:rPr>
            </w:pPr>
            <w:r w:rsidRPr="00AF290A">
              <w:rPr>
                <w:b/>
                <w:bCs/>
                <w:color w:val="000000"/>
                <w:lang w:val="ru-RU"/>
              </w:rPr>
              <w:t>Телевизоры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7AB39" w14:textId="77777777" w:rsidR="00E57A86" w:rsidRPr="00AF290A" w:rsidRDefault="00E57A86" w:rsidP="00AF290A">
            <w:pPr>
              <w:jc w:val="center"/>
              <w:rPr>
                <w:color w:val="000000"/>
                <w:lang w:val="ru-RU"/>
              </w:rPr>
            </w:pPr>
            <w:r w:rsidRPr="00AF290A">
              <w:rPr>
                <w:b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507589" w14:textId="77777777" w:rsidR="00E57A86" w:rsidRPr="00AF290A" w:rsidRDefault="00E57A86" w:rsidP="00AF290A">
            <w:pPr>
              <w:rPr>
                <w:lang w:val="ru-RU"/>
              </w:rPr>
            </w:pPr>
            <w:r w:rsidRPr="00AF290A">
              <w:rPr>
                <w:lang w:val="ru-RU"/>
              </w:rPr>
              <w:t>ЖК - Телевизор / Диагональ: 50 дюймов (127 см) / Формат экрана: 16:9</w:t>
            </w:r>
          </w:p>
          <w:p w14:paraId="03B9DBB8" w14:textId="77777777" w:rsidR="00E57A86" w:rsidRPr="00AF290A" w:rsidRDefault="00E57A86" w:rsidP="00AF290A">
            <w:pPr>
              <w:rPr>
                <w:lang w:val="ru-RU"/>
              </w:rPr>
            </w:pPr>
            <w:r w:rsidRPr="00AF290A">
              <w:rPr>
                <w:lang w:val="ru-RU"/>
              </w:rPr>
              <w:t>Разрешение: 3840x2160</w:t>
            </w:r>
          </w:p>
          <w:p w14:paraId="0C2ED83F" w14:textId="77777777" w:rsidR="00E57A86" w:rsidRPr="00AF290A" w:rsidRDefault="00E57A86" w:rsidP="00AF290A">
            <w:pPr>
              <w:rPr>
                <w:lang w:val="ru-RU"/>
              </w:rPr>
            </w:pPr>
            <w:r w:rsidRPr="00AF290A">
              <w:rPr>
                <w:lang w:val="ru-RU"/>
              </w:rPr>
              <w:t>Разрешение HD: 4K UHD, HDR</w:t>
            </w:r>
          </w:p>
          <w:p w14:paraId="7C2A976A" w14:textId="77777777" w:rsidR="00E57A86" w:rsidRPr="00AF290A" w:rsidRDefault="00E57A86" w:rsidP="00AF290A">
            <w:pPr>
              <w:rPr>
                <w:lang w:val="ru-RU"/>
              </w:rPr>
            </w:pPr>
            <w:r w:rsidRPr="00AF290A">
              <w:rPr>
                <w:lang w:val="ru-RU"/>
              </w:rPr>
              <w:t>Формат HDR: HDR10, HDR10+</w:t>
            </w:r>
          </w:p>
          <w:p w14:paraId="08FFB5FF" w14:textId="77777777" w:rsidR="00E57A86" w:rsidRPr="00AF290A" w:rsidRDefault="00E57A86" w:rsidP="00AF290A">
            <w:pPr>
              <w:rPr>
                <w:lang w:val="ru-RU"/>
              </w:rPr>
            </w:pPr>
            <w:r w:rsidRPr="00AF290A">
              <w:rPr>
                <w:lang w:val="ru-RU"/>
              </w:rPr>
              <w:lastRenderedPageBreak/>
              <w:t>Стереозвук / Смарт ТВ</w:t>
            </w:r>
          </w:p>
          <w:p w14:paraId="54F5AE1C" w14:textId="77777777" w:rsidR="00E57A86" w:rsidRPr="00AF290A" w:rsidRDefault="00E57A86" w:rsidP="00AF290A">
            <w:pPr>
              <w:rPr>
                <w:lang w:val="ru-RU"/>
              </w:rPr>
            </w:pPr>
            <w:r w:rsidRPr="00AF290A">
              <w:rPr>
                <w:lang w:val="ru-RU"/>
              </w:rPr>
              <w:t xml:space="preserve">Входы: AV, HDMI x3, USB x 2, </w:t>
            </w:r>
            <w:proofErr w:type="spellStart"/>
            <w:r w:rsidRPr="00AF290A">
              <w:rPr>
                <w:lang w:val="ru-RU"/>
              </w:rPr>
              <w:t>Ethernet</w:t>
            </w:r>
            <w:proofErr w:type="spellEnd"/>
            <w:r w:rsidRPr="00AF290A">
              <w:rPr>
                <w:lang w:val="ru-RU"/>
              </w:rPr>
              <w:t xml:space="preserve"> (RJ-45), </w:t>
            </w:r>
            <w:proofErr w:type="spellStart"/>
            <w:r w:rsidRPr="00AF290A">
              <w:rPr>
                <w:lang w:val="ru-RU"/>
              </w:rPr>
              <w:t>Bluetooth</w:t>
            </w:r>
            <w:proofErr w:type="spellEnd"/>
            <w:r w:rsidRPr="00AF290A">
              <w:rPr>
                <w:lang w:val="ru-RU"/>
              </w:rPr>
              <w:t xml:space="preserve">, встроенная беспроводная локальная сеть Да (WiFi5) / цифровой аудиовыход (оптический) 1 / RF вход (наземный/кабельный вход) 1/1 (обычное использование для Наземное) / Разъем на передней / боковой панели: HDMI: USB / Версия интерфейса HDMI: HDMI 2.0 / Поддержка CI: есть, один слот, поддержка CI + / Изображение: Прогрессивная развертка: </w:t>
            </w:r>
            <w:proofErr w:type="spellStart"/>
            <w:r w:rsidRPr="00AF290A">
              <w:rPr>
                <w:lang w:val="ru-RU"/>
              </w:rPr>
              <w:t>Мультимедия</w:t>
            </w:r>
            <w:proofErr w:type="spellEnd"/>
            <w:r w:rsidRPr="00AF290A">
              <w:rPr>
                <w:lang w:val="ru-RU"/>
              </w:rPr>
              <w:t xml:space="preserve"> / Поддерживаемые форматы: MP3, WMA, MPEG4, HEVC (H/265), MKV, JPEG </w:t>
            </w:r>
            <w:proofErr w:type="spellStart"/>
            <w:r w:rsidRPr="00AF290A">
              <w:rPr>
                <w:lang w:val="ru-RU"/>
              </w:rPr>
              <w:t>Type</w:t>
            </w:r>
            <w:proofErr w:type="spellEnd"/>
            <w:r w:rsidRPr="00AF290A">
              <w:rPr>
                <w:lang w:val="ru-RU"/>
              </w:rPr>
              <w:t xml:space="preserve"> / </w:t>
            </w:r>
            <w:proofErr w:type="spellStart"/>
            <w:r w:rsidRPr="00AF290A">
              <w:rPr>
                <w:lang w:val="ru-RU"/>
              </w:rPr>
              <w:t>eARC</w:t>
            </w:r>
            <w:proofErr w:type="spellEnd"/>
            <w:r w:rsidRPr="00AF290A">
              <w:rPr>
                <w:lang w:val="ru-RU"/>
              </w:rPr>
              <w:t xml:space="preserve"> </w:t>
            </w:r>
            <w:proofErr w:type="spellStart"/>
            <w:r w:rsidRPr="00AF290A">
              <w:rPr>
                <w:lang w:val="ru-RU"/>
              </w:rPr>
              <w:t>Anynet</w:t>
            </w:r>
            <w:proofErr w:type="spellEnd"/>
            <w:r w:rsidRPr="00AF290A">
              <w:rPr>
                <w:lang w:val="ru-RU"/>
              </w:rPr>
              <w:t xml:space="preserve"> + (HDMI-CEC) Быстрое переключение HDMI Аналоговый тюнер DVB-T2 / ТВ-ключ HbbTV2.0.2 6 5 230,00</w:t>
            </w:r>
          </w:p>
          <w:p w14:paraId="70254408" w14:textId="77777777" w:rsidR="00E57A86" w:rsidRPr="00AF290A" w:rsidRDefault="00E57A86" w:rsidP="00AF290A">
            <w:pPr>
              <w:rPr>
                <w:lang w:val="ru-RU"/>
              </w:rPr>
            </w:pPr>
            <w:r w:rsidRPr="00AF290A">
              <w:rPr>
                <w:lang w:val="ru-RU"/>
              </w:rPr>
              <w:t>31 380,00 5 DVD-диск SONY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AFDB45" w14:textId="77777777" w:rsidR="00E57A86" w:rsidRPr="00AF290A" w:rsidRDefault="00E57A86" w:rsidP="00AF290A">
            <w:pPr>
              <w:spacing w:after="200"/>
              <w:contextualSpacing/>
              <w:rPr>
                <w:color w:val="000000"/>
                <w:lang w:val="ru-RU"/>
              </w:rPr>
            </w:pPr>
            <w:r w:rsidRPr="00AF290A">
              <w:rPr>
                <w:color w:val="000000"/>
                <w:lang w:val="ru-RU"/>
              </w:rPr>
              <w:lastRenderedPageBreak/>
              <w:t>7 штук в г. Душанбе</w:t>
            </w:r>
          </w:p>
          <w:p w14:paraId="557BC35A" w14:textId="77777777" w:rsidR="00E57A86" w:rsidRPr="00AF290A" w:rsidRDefault="00E57A86" w:rsidP="00AF290A">
            <w:pPr>
              <w:spacing w:after="200"/>
              <w:contextualSpacing/>
              <w:rPr>
                <w:color w:val="000000"/>
                <w:lang w:val="ru-RU"/>
              </w:rPr>
            </w:pPr>
            <w:r w:rsidRPr="00AF290A">
              <w:rPr>
                <w:color w:val="000000"/>
                <w:lang w:val="ru-RU"/>
              </w:rPr>
              <w:t xml:space="preserve">1 </w:t>
            </w:r>
            <w:proofErr w:type="spellStart"/>
            <w:r w:rsidRPr="00AF290A">
              <w:rPr>
                <w:color w:val="000000"/>
                <w:lang w:val="ru-RU"/>
              </w:rPr>
              <w:t>штукa</w:t>
            </w:r>
            <w:proofErr w:type="spellEnd"/>
            <w:r w:rsidRPr="00AF290A">
              <w:rPr>
                <w:color w:val="000000"/>
                <w:lang w:val="ru-RU"/>
              </w:rPr>
              <w:t xml:space="preserve"> в г. Хорог</w:t>
            </w:r>
          </w:p>
          <w:p w14:paraId="08023302" w14:textId="77777777" w:rsidR="00E57A86" w:rsidRPr="00AF290A" w:rsidRDefault="00E57A86" w:rsidP="00AF290A">
            <w:pPr>
              <w:spacing w:after="200"/>
              <w:contextualSpacing/>
              <w:rPr>
                <w:color w:val="000000"/>
                <w:lang w:val="ru-RU"/>
              </w:rPr>
            </w:pPr>
            <w:r w:rsidRPr="00AF290A">
              <w:rPr>
                <w:color w:val="000000"/>
                <w:lang w:val="ru-RU"/>
              </w:rPr>
              <w:t xml:space="preserve">1 </w:t>
            </w:r>
            <w:proofErr w:type="spellStart"/>
            <w:r w:rsidRPr="00AF290A">
              <w:rPr>
                <w:color w:val="000000"/>
                <w:lang w:val="ru-RU"/>
              </w:rPr>
              <w:t>штукa</w:t>
            </w:r>
            <w:proofErr w:type="spellEnd"/>
            <w:r w:rsidRPr="00AF290A">
              <w:rPr>
                <w:color w:val="000000"/>
                <w:lang w:val="ru-RU"/>
              </w:rPr>
              <w:t xml:space="preserve"> Ч. Расулов </w:t>
            </w:r>
          </w:p>
          <w:p w14:paraId="576B8900" w14:textId="77777777" w:rsidR="00E57A86" w:rsidRPr="00AF290A" w:rsidRDefault="00E57A86" w:rsidP="00AF290A">
            <w:pPr>
              <w:spacing w:after="200"/>
              <w:contextualSpacing/>
              <w:rPr>
                <w:color w:val="000000"/>
                <w:lang w:val="ru-RU"/>
              </w:rPr>
            </w:pPr>
            <w:r w:rsidRPr="00AF290A">
              <w:rPr>
                <w:color w:val="000000"/>
                <w:lang w:val="ru-RU"/>
              </w:rPr>
              <w:lastRenderedPageBreak/>
              <w:t xml:space="preserve">5 штук не определено (СОГД, </w:t>
            </w:r>
            <w:proofErr w:type="spellStart"/>
            <w:r w:rsidRPr="00AF290A">
              <w:rPr>
                <w:color w:val="000000"/>
                <w:lang w:val="ru-RU"/>
              </w:rPr>
              <w:t>Хатлон</w:t>
            </w:r>
            <w:proofErr w:type="spellEnd"/>
            <w:r w:rsidRPr="00AF290A">
              <w:rPr>
                <w:color w:val="000000"/>
                <w:lang w:val="ru-RU"/>
              </w:rPr>
              <w:t xml:space="preserve"> или РРП)</w:t>
            </w:r>
          </w:p>
        </w:tc>
      </w:tr>
      <w:tr w:rsidR="00E57A86" w:rsidRPr="00E57A86" w14:paraId="2BF386D4" w14:textId="77777777" w:rsidTr="00E57A86">
        <w:trPr>
          <w:trHeight w:val="833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90615" w14:textId="77777777" w:rsidR="00E57A86" w:rsidRPr="00C23EB3" w:rsidRDefault="00E57A86" w:rsidP="00AF290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047C" w14:textId="77777777" w:rsidR="00E57A86" w:rsidRPr="00AF290A" w:rsidRDefault="00E57A86" w:rsidP="00AF290A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7CD02" w14:textId="77777777" w:rsidR="00E57A86" w:rsidRPr="00C23EB3" w:rsidRDefault="00E57A86" w:rsidP="00AF290A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2095E7" w14:textId="77777777" w:rsidR="00E57A86" w:rsidRPr="00AF290A" w:rsidRDefault="00E57A86" w:rsidP="00AF290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8008" w14:textId="77777777" w:rsidR="00E57A86" w:rsidRPr="00AF290A" w:rsidRDefault="00E57A86" w:rsidP="00AF290A">
            <w:pPr>
              <w:spacing w:after="200"/>
              <w:contextualSpacing/>
              <w:rPr>
                <w:color w:val="000000"/>
                <w:lang w:val="ru-RU"/>
              </w:rPr>
            </w:pPr>
          </w:p>
        </w:tc>
      </w:tr>
      <w:tr w:rsidR="00E57A86" w:rsidRPr="00E57A86" w14:paraId="30CAAAB2" w14:textId="77777777" w:rsidTr="00E57A86">
        <w:trPr>
          <w:trHeight w:val="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3747" w14:textId="77777777" w:rsidR="00E57A86" w:rsidRPr="00C23EB3" w:rsidRDefault="00E57A86" w:rsidP="00AF290A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647A" w14:textId="77777777" w:rsidR="00E57A86" w:rsidRPr="00AF290A" w:rsidRDefault="00E57A86" w:rsidP="00AF290A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4734F" w14:textId="77777777" w:rsidR="00E57A86" w:rsidRPr="00AF290A" w:rsidRDefault="00E57A86" w:rsidP="00AF290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997B" w14:textId="77777777" w:rsidR="00E57A86" w:rsidRPr="00AF290A" w:rsidRDefault="00E57A86" w:rsidP="00AF290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E038" w14:textId="77777777" w:rsidR="00E57A86" w:rsidRPr="00AF290A" w:rsidRDefault="00E57A86" w:rsidP="00AF290A">
            <w:pPr>
              <w:spacing w:after="200"/>
              <w:contextualSpacing/>
              <w:rPr>
                <w:color w:val="000000"/>
                <w:lang w:val="ru-RU"/>
              </w:rPr>
            </w:pPr>
          </w:p>
        </w:tc>
      </w:tr>
    </w:tbl>
    <w:p w14:paraId="6A034D25" w14:textId="77777777" w:rsidR="00E57A86" w:rsidRPr="00AF290A" w:rsidRDefault="00E57A86" w:rsidP="00154053">
      <w:pPr>
        <w:rPr>
          <w:lang w:val="ru-RU"/>
        </w:rPr>
      </w:pPr>
    </w:p>
    <w:p w14:paraId="7ED55547" w14:textId="77777777" w:rsidR="00E57A86" w:rsidRPr="00E57A86" w:rsidRDefault="00E57A86" w:rsidP="00B415C5">
      <w:pPr>
        <w:tabs>
          <w:tab w:val="left" w:pos="7020"/>
        </w:tabs>
        <w:rPr>
          <w:rFonts w:asciiTheme="minorHAnsi" w:hAnsiTheme="minorHAnsi" w:cstheme="minorHAnsi"/>
          <w:sz w:val="18"/>
          <w:szCs w:val="18"/>
          <w:lang w:val="ru-RU"/>
        </w:rPr>
      </w:pPr>
    </w:p>
    <w:p w14:paraId="74492291" w14:textId="77777777" w:rsidR="00B415C5" w:rsidRPr="00E57A86" w:rsidRDefault="00B415C5" w:rsidP="00B415C5">
      <w:pPr>
        <w:tabs>
          <w:tab w:val="left" w:pos="7020"/>
        </w:tabs>
        <w:rPr>
          <w:rFonts w:asciiTheme="minorHAnsi" w:hAnsiTheme="minorHAnsi" w:cstheme="minorHAnsi"/>
          <w:sz w:val="18"/>
          <w:szCs w:val="18"/>
          <w:lang w:val="ru-RU"/>
        </w:rPr>
      </w:pPr>
    </w:p>
    <w:p w14:paraId="34C018DA" w14:textId="77777777" w:rsidR="00B415C5" w:rsidRPr="00E57A86" w:rsidRDefault="00B415C5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  <w:lang w:val="ru-RU"/>
        </w:rPr>
      </w:pPr>
    </w:p>
    <w:sectPr w:rsidR="00B415C5" w:rsidRPr="00E57A86" w:rsidSect="004D1638">
      <w:headerReference w:type="default" r:id="rId19"/>
      <w:footerReference w:type="default" r:id="rId20"/>
      <w:pgSz w:w="11906" w:h="16838"/>
      <w:pgMar w:top="1283" w:right="849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56B9D" w14:textId="77777777" w:rsidR="00172CB0" w:rsidRDefault="00172CB0" w:rsidP="009E6573">
      <w:r>
        <w:separator/>
      </w:r>
    </w:p>
  </w:endnote>
  <w:endnote w:type="continuationSeparator" w:id="0">
    <w:p w14:paraId="284B56A9" w14:textId="77777777" w:rsidR="00172CB0" w:rsidRDefault="00172CB0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B1985" w14:textId="649CD12F" w:rsidR="00C362FF" w:rsidRPr="003A1F0A" w:rsidRDefault="00C362FF" w:rsidP="00F36678">
    <w:pPr>
      <w:pStyle w:val="af4"/>
      <w:framePr w:w="936" w:wrap="around" w:vAnchor="text" w:hAnchor="margin" w:xAlign="right" w:y="1"/>
      <w:jc w:val="right"/>
      <w:rPr>
        <w:rStyle w:val="af9"/>
        <w:rFonts w:ascii="Calibri" w:hAnsi="Calibri"/>
        <w:sz w:val="18"/>
        <w:szCs w:val="18"/>
      </w:rPr>
    </w:pPr>
    <w:r w:rsidRPr="003A1F0A">
      <w:rPr>
        <w:rStyle w:val="af9"/>
        <w:rFonts w:ascii="Calibri" w:hAnsi="Calibri"/>
        <w:sz w:val="18"/>
        <w:szCs w:val="18"/>
      </w:rPr>
      <w:fldChar w:fldCharType="begin"/>
    </w:r>
    <w:r w:rsidRPr="003A1F0A">
      <w:rPr>
        <w:rStyle w:val="af9"/>
        <w:rFonts w:ascii="Calibri" w:hAnsi="Calibri"/>
        <w:sz w:val="18"/>
        <w:szCs w:val="18"/>
      </w:rPr>
      <w:instrText xml:space="preserve">PAGE  </w:instrText>
    </w:r>
    <w:r w:rsidRPr="003A1F0A">
      <w:rPr>
        <w:rStyle w:val="af9"/>
        <w:rFonts w:ascii="Calibri" w:hAnsi="Calibri"/>
        <w:sz w:val="18"/>
        <w:szCs w:val="18"/>
      </w:rPr>
      <w:fldChar w:fldCharType="separate"/>
    </w:r>
    <w:r w:rsidR="0046500C">
      <w:rPr>
        <w:rStyle w:val="af9"/>
        <w:rFonts w:ascii="Calibri" w:hAnsi="Calibri"/>
        <w:noProof/>
        <w:sz w:val="18"/>
        <w:szCs w:val="18"/>
      </w:rPr>
      <w:t>6</w:t>
    </w:r>
    <w:r w:rsidRPr="003A1F0A">
      <w:rPr>
        <w:rStyle w:val="af9"/>
        <w:rFonts w:ascii="Calibri" w:hAnsi="Calibri"/>
        <w:sz w:val="18"/>
        <w:szCs w:val="18"/>
      </w:rPr>
      <w:fldChar w:fldCharType="end"/>
    </w:r>
    <w:r w:rsidRPr="003A1F0A">
      <w:rPr>
        <w:rStyle w:val="af9"/>
        <w:rFonts w:ascii="Calibri" w:hAnsi="Calibri"/>
        <w:sz w:val="18"/>
        <w:szCs w:val="18"/>
      </w:rPr>
      <w:t xml:space="preserve"> of </w:t>
    </w:r>
    <w:r w:rsidRPr="003A1F0A">
      <w:rPr>
        <w:rStyle w:val="af9"/>
        <w:rFonts w:ascii="Calibri" w:hAnsi="Calibri"/>
        <w:sz w:val="18"/>
        <w:szCs w:val="18"/>
      </w:rPr>
      <w:fldChar w:fldCharType="begin"/>
    </w:r>
    <w:r w:rsidRPr="003A1F0A">
      <w:rPr>
        <w:rStyle w:val="af9"/>
        <w:rFonts w:ascii="Calibri" w:hAnsi="Calibri"/>
        <w:sz w:val="18"/>
        <w:szCs w:val="18"/>
      </w:rPr>
      <w:instrText xml:space="preserve"> NUMPAGES </w:instrText>
    </w:r>
    <w:r w:rsidRPr="003A1F0A">
      <w:rPr>
        <w:rStyle w:val="af9"/>
        <w:rFonts w:ascii="Calibri" w:hAnsi="Calibri"/>
        <w:sz w:val="18"/>
        <w:szCs w:val="18"/>
      </w:rPr>
      <w:fldChar w:fldCharType="separate"/>
    </w:r>
    <w:r w:rsidR="0046500C">
      <w:rPr>
        <w:rStyle w:val="af9"/>
        <w:rFonts w:ascii="Calibri" w:hAnsi="Calibri"/>
        <w:noProof/>
        <w:sz w:val="18"/>
        <w:szCs w:val="18"/>
      </w:rPr>
      <w:t>6</w:t>
    </w:r>
    <w:r w:rsidRPr="003A1F0A">
      <w:rPr>
        <w:rStyle w:val="af9"/>
        <w:rFonts w:ascii="Calibri" w:hAnsi="Calibri"/>
        <w:sz w:val="18"/>
        <w:szCs w:val="18"/>
      </w:rPr>
      <w:fldChar w:fldCharType="end"/>
    </w:r>
  </w:p>
  <w:p w14:paraId="5584E8AD" w14:textId="4F07D4DF" w:rsidR="00102E6B" w:rsidRPr="00102E6B" w:rsidRDefault="00501703" w:rsidP="00102E6B">
    <w:pPr>
      <w:pStyle w:val="af4"/>
    </w:pPr>
    <w:r w:rsidRPr="00501703">
      <w:rPr>
        <w:rFonts w:ascii="Calibri" w:eastAsia="Times" w:hAnsi="Calibri"/>
        <w:sz w:val="18"/>
        <w:szCs w:val="18"/>
      </w:rPr>
      <w:t>RFQ Nº UNFPA/TJK/RFQ/SLI Server, Laptops, TV/2023/011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48AFF" w14:textId="77777777" w:rsidR="00172CB0" w:rsidRDefault="00172CB0" w:rsidP="009E6573">
      <w:r>
        <w:separator/>
      </w:r>
    </w:p>
  </w:footnote>
  <w:footnote w:type="continuationSeparator" w:id="0">
    <w:p w14:paraId="263EEBE2" w14:textId="77777777" w:rsidR="00172CB0" w:rsidRDefault="00172CB0" w:rsidP="009E6573">
      <w:r>
        <w:continuationSeparator/>
      </w:r>
    </w:p>
  </w:footnote>
  <w:footnote w:id="1">
    <w:p w14:paraId="21BC38FF" w14:textId="47CE154B" w:rsidR="00C362FF" w:rsidRPr="00102E6B" w:rsidRDefault="00102E6B" w:rsidP="00CF5E1C">
      <w:pPr>
        <w:pStyle w:val="a5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РТА</w:t>
      </w:r>
      <w:r w:rsidR="00C362FF" w:rsidRPr="007162E2">
        <w:rPr>
          <w:rStyle w:val="a7"/>
          <w:rFonts w:ascii="Calibri" w:hAnsi="Calibri" w:cs="Calibri"/>
        </w:rPr>
        <w:footnoteRef/>
      </w:r>
      <w:r w:rsidR="00C362FF" w:rsidRPr="00102E6B">
        <w:rPr>
          <w:rFonts w:ascii="Calibri" w:hAnsi="Calibri" w:cs="Calibri"/>
          <w:lang w:val="ru-RU"/>
        </w:rPr>
        <w:t xml:space="preserve"> </w:t>
      </w:r>
      <w:hyperlink r:id="rId1" w:history="1">
        <w:r w:rsidR="00C362FF" w:rsidRPr="007162E2">
          <w:rPr>
            <w:rStyle w:val="a4"/>
            <w:rFonts w:ascii="Calibri" w:hAnsi="Calibri" w:cs="Calibri"/>
          </w:rPr>
          <w:t>http</w:t>
        </w:r>
        <w:r w:rsidR="00C362FF" w:rsidRPr="00102E6B">
          <w:rPr>
            <w:rStyle w:val="a4"/>
            <w:rFonts w:ascii="Calibri" w:hAnsi="Calibri" w:cs="Calibri"/>
            <w:lang w:val="ru-RU"/>
          </w:rPr>
          <w:t>://</w:t>
        </w:r>
        <w:r w:rsidR="00C362FF" w:rsidRPr="007162E2">
          <w:rPr>
            <w:rStyle w:val="a4"/>
            <w:rFonts w:ascii="Calibri" w:hAnsi="Calibri" w:cs="Calibri"/>
          </w:rPr>
          <w:t>www</w:t>
        </w:r>
        <w:r w:rsidR="00C362FF" w:rsidRPr="00102E6B">
          <w:rPr>
            <w:rStyle w:val="a4"/>
            <w:rFonts w:ascii="Calibri" w:hAnsi="Calibri" w:cs="Calibri"/>
            <w:lang w:val="ru-RU"/>
          </w:rPr>
          <w:t>.</w:t>
        </w:r>
        <w:r w:rsidR="00C362FF" w:rsidRPr="007162E2">
          <w:rPr>
            <w:rStyle w:val="a4"/>
            <w:rFonts w:ascii="Calibri" w:hAnsi="Calibri" w:cs="Calibri"/>
          </w:rPr>
          <w:t>timeanddate</w:t>
        </w:r>
        <w:r w:rsidR="00C362FF" w:rsidRPr="00102E6B">
          <w:rPr>
            <w:rStyle w:val="a4"/>
            <w:rFonts w:ascii="Calibri" w:hAnsi="Calibri" w:cs="Calibri"/>
            <w:lang w:val="ru-RU"/>
          </w:rPr>
          <w:t>.</w:t>
        </w:r>
        <w:r w:rsidR="00C362FF" w:rsidRPr="007162E2">
          <w:rPr>
            <w:rStyle w:val="a4"/>
            <w:rFonts w:ascii="Calibri" w:hAnsi="Calibri" w:cs="Calibri"/>
          </w:rPr>
          <w:t>com</w:t>
        </w:r>
        <w:r w:rsidR="00C362FF" w:rsidRPr="00102E6B">
          <w:rPr>
            <w:rStyle w:val="a4"/>
            <w:rFonts w:ascii="Calibri" w:hAnsi="Calibri" w:cs="Calibri"/>
            <w:lang w:val="ru-RU"/>
          </w:rPr>
          <w:t>/</w:t>
        </w:r>
        <w:r w:rsidR="00C362FF" w:rsidRPr="007162E2">
          <w:rPr>
            <w:rStyle w:val="a4"/>
            <w:rFonts w:ascii="Calibri" w:hAnsi="Calibri" w:cs="Calibri"/>
          </w:rPr>
          <w:t>worldclock</w:t>
        </w:r>
        <w:r w:rsidR="00C362FF" w:rsidRPr="00102E6B">
          <w:rPr>
            <w:rStyle w:val="a4"/>
            <w:rFonts w:ascii="Calibri" w:hAnsi="Calibri" w:cs="Calibri"/>
            <w:lang w:val="ru-RU"/>
          </w:rPr>
          <w:t>/</w:t>
        </w:r>
        <w:r w:rsidR="00C362FF" w:rsidRPr="007162E2">
          <w:rPr>
            <w:rStyle w:val="a4"/>
            <w:rFonts w:ascii="Calibri" w:hAnsi="Calibri" w:cs="Calibri"/>
          </w:rPr>
          <w:t>city</w:t>
        </w:r>
        <w:r w:rsidR="00C362FF" w:rsidRPr="00102E6B">
          <w:rPr>
            <w:rStyle w:val="a4"/>
            <w:rFonts w:ascii="Calibri" w:hAnsi="Calibri" w:cs="Calibri"/>
            <w:lang w:val="ru-RU"/>
          </w:rPr>
          <w:t>.</w:t>
        </w:r>
        <w:r w:rsidR="00C362FF" w:rsidRPr="007162E2">
          <w:rPr>
            <w:rStyle w:val="a4"/>
            <w:rFonts w:ascii="Calibri" w:hAnsi="Calibri" w:cs="Calibri"/>
          </w:rPr>
          <w:t>html</w:t>
        </w:r>
        <w:r w:rsidR="00C362FF" w:rsidRPr="00102E6B">
          <w:rPr>
            <w:rStyle w:val="a4"/>
            <w:rFonts w:ascii="Calibri" w:hAnsi="Calibri" w:cs="Calibri"/>
            <w:lang w:val="ru-RU"/>
          </w:rPr>
          <w:t>?</w:t>
        </w:r>
        <w:r w:rsidR="00C362FF" w:rsidRPr="007162E2">
          <w:rPr>
            <w:rStyle w:val="a4"/>
            <w:rFonts w:ascii="Calibri" w:hAnsi="Calibri" w:cs="Calibri"/>
          </w:rPr>
          <w:t>n</w:t>
        </w:r>
        <w:r w:rsidR="00C362FF" w:rsidRPr="00102E6B">
          <w:rPr>
            <w:rStyle w:val="a4"/>
            <w:rFonts w:ascii="Calibri" w:hAnsi="Calibri" w:cs="Calibri"/>
            <w:lang w:val="ru-RU"/>
          </w:rPr>
          <w:t>=69</w:t>
        </w:r>
      </w:hyperlink>
      <w:r w:rsidR="00C362FF" w:rsidRPr="00102E6B">
        <w:rPr>
          <w:rFonts w:ascii="Calibri" w:hAnsi="Calibri" w:cs="Calibri"/>
          <w:lang w:val="ru-RU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A3D7B" w14:textId="77777777" w:rsidR="00C362FF" w:rsidRDefault="00C362FF">
    <w:pPr>
      <w:pStyle w:val="af2"/>
    </w:pPr>
  </w:p>
  <w:tbl>
    <w:tblPr>
      <w:tblW w:w="14985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  <w:gridCol w:w="4995"/>
    </w:tblGrid>
    <w:tr w:rsidR="00C362FF" w:rsidRPr="00F4441C" w14:paraId="48CCE351" w14:textId="77777777" w:rsidTr="00B551ED">
      <w:trPr>
        <w:trHeight w:val="1142"/>
      </w:trPr>
      <w:tc>
        <w:tcPr>
          <w:tcW w:w="4995" w:type="dxa"/>
          <w:shd w:val="clear" w:color="auto" w:fill="auto"/>
        </w:tcPr>
        <w:p w14:paraId="3E9585D4" w14:textId="77777777" w:rsidR="00C362FF" w:rsidRPr="00D6687E" w:rsidRDefault="00C362FF" w:rsidP="00F261FD">
          <w:pPr>
            <w:pStyle w:val="af2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ru-RU" w:eastAsia="ru-RU"/>
            </w:rPr>
            <w:drawing>
              <wp:inline distT="0" distB="0" distL="0" distR="0" wp14:anchorId="131A32A3" wp14:editId="6F155DCB">
                <wp:extent cx="971550" cy="457200"/>
                <wp:effectExtent l="0" t="0" r="0" b="0"/>
                <wp:docPr id="2" name="Picture 2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</w:tcPr>
        <w:p w14:paraId="093BF075" w14:textId="77777777" w:rsidR="00C362FF" w:rsidRPr="00CC0BDA" w:rsidRDefault="00C362FF" w:rsidP="00C362FF">
          <w:pPr>
            <w:pStyle w:val="af2"/>
            <w:jc w:val="right"/>
            <w:rPr>
              <w:rFonts w:ascii="Calibri" w:hAnsi="Calibri" w:cs="Arial"/>
              <w:sz w:val="18"/>
              <w:szCs w:val="18"/>
            </w:rPr>
          </w:pPr>
          <w:r w:rsidRPr="00CC0BDA">
            <w:rPr>
              <w:rFonts w:ascii="Calibri" w:hAnsi="Calibri" w:cs="Arial"/>
              <w:sz w:val="18"/>
              <w:szCs w:val="18"/>
            </w:rPr>
            <w:t xml:space="preserve">United Nations Population Fund – </w:t>
          </w:r>
        </w:p>
        <w:p w14:paraId="5B847532" w14:textId="77777777" w:rsidR="00C362FF" w:rsidRPr="00CC0BDA" w:rsidRDefault="00C362FF" w:rsidP="00C362FF">
          <w:pPr>
            <w:pStyle w:val="af2"/>
            <w:jc w:val="right"/>
            <w:rPr>
              <w:rFonts w:ascii="Calibri" w:hAnsi="Calibri" w:cs="Arial"/>
              <w:sz w:val="18"/>
              <w:szCs w:val="18"/>
            </w:rPr>
          </w:pPr>
          <w:proofErr w:type="spellStart"/>
          <w:r w:rsidRPr="00CC0BDA">
            <w:rPr>
              <w:rFonts w:ascii="Calibri" w:hAnsi="Calibri" w:cs="Arial"/>
              <w:sz w:val="18"/>
              <w:szCs w:val="18"/>
            </w:rPr>
            <w:t>Фонд</w:t>
          </w:r>
          <w:proofErr w:type="spellEnd"/>
          <w:r w:rsidRPr="00CC0BDA">
            <w:rPr>
              <w:rFonts w:ascii="Calibri" w:hAnsi="Calibri" w:cs="Arial"/>
              <w:sz w:val="18"/>
              <w:szCs w:val="18"/>
            </w:rPr>
            <w:t xml:space="preserve"> ООН в </w:t>
          </w:r>
          <w:proofErr w:type="spellStart"/>
          <w:r w:rsidRPr="00CC0BDA">
            <w:rPr>
              <w:rFonts w:ascii="Calibri" w:hAnsi="Calibri" w:cs="Arial"/>
              <w:sz w:val="18"/>
              <w:szCs w:val="18"/>
            </w:rPr>
            <w:t>области</w:t>
          </w:r>
          <w:proofErr w:type="spellEnd"/>
          <w:r w:rsidRPr="00CC0BDA">
            <w:rPr>
              <w:rFonts w:ascii="Calibri" w:hAnsi="Calibri" w:cs="Arial"/>
              <w:sz w:val="18"/>
              <w:szCs w:val="18"/>
            </w:rPr>
            <w:t xml:space="preserve"> </w:t>
          </w:r>
          <w:proofErr w:type="spellStart"/>
          <w:r w:rsidRPr="00CC0BDA">
            <w:rPr>
              <w:rFonts w:ascii="Calibri" w:hAnsi="Calibri" w:cs="Arial"/>
              <w:sz w:val="18"/>
              <w:szCs w:val="18"/>
            </w:rPr>
            <w:t>народонаселения</w:t>
          </w:r>
          <w:proofErr w:type="spellEnd"/>
          <w:r w:rsidRPr="00CC0BDA">
            <w:rPr>
              <w:rFonts w:ascii="Calibri" w:hAnsi="Calibri" w:cs="Arial"/>
              <w:sz w:val="18"/>
              <w:szCs w:val="18"/>
            </w:rPr>
            <w:t>,</w:t>
          </w:r>
        </w:p>
        <w:p w14:paraId="0390DDF4" w14:textId="77777777" w:rsidR="00C362FF" w:rsidRPr="00CC0BDA" w:rsidRDefault="00E8516C" w:rsidP="00C362FF">
          <w:pPr>
            <w:pStyle w:val="af2"/>
            <w:jc w:val="right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>48</w:t>
          </w:r>
          <w:r w:rsidR="00C362FF" w:rsidRPr="00CC0BDA">
            <w:rPr>
              <w:rFonts w:ascii="Calibri" w:hAnsi="Calibri" w:cs="Arial"/>
              <w:sz w:val="18"/>
              <w:szCs w:val="18"/>
            </w:rPr>
            <w:t xml:space="preserve"> </w:t>
          </w:r>
          <w:proofErr w:type="spellStart"/>
          <w:r w:rsidR="00C362FF">
            <w:rPr>
              <w:rFonts w:ascii="Calibri" w:hAnsi="Calibri" w:cs="Arial"/>
              <w:sz w:val="18"/>
              <w:szCs w:val="18"/>
            </w:rPr>
            <w:t>Aini</w:t>
          </w:r>
          <w:proofErr w:type="spellEnd"/>
          <w:r w:rsidR="00C362FF" w:rsidRPr="00CC0BDA">
            <w:rPr>
              <w:rFonts w:ascii="Calibri" w:hAnsi="Calibri" w:cs="Arial"/>
              <w:sz w:val="18"/>
              <w:szCs w:val="18"/>
            </w:rPr>
            <w:t xml:space="preserve"> street, “</w:t>
          </w:r>
          <w:proofErr w:type="spellStart"/>
          <w:r w:rsidR="00C362FF">
            <w:rPr>
              <w:rFonts w:ascii="Calibri" w:hAnsi="Calibri" w:cs="Arial"/>
              <w:sz w:val="18"/>
              <w:szCs w:val="18"/>
            </w:rPr>
            <w:t>Sozidanie</w:t>
          </w:r>
          <w:proofErr w:type="spellEnd"/>
          <w:r w:rsidR="00C362FF" w:rsidRPr="00CC0BDA">
            <w:rPr>
              <w:rFonts w:ascii="Calibri" w:hAnsi="Calibri" w:cs="Arial"/>
              <w:sz w:val="18"/>
              <w:szCs w:val="18"/>
            </w:rPr>
            <w:t>” Business Center,</w:t>
          </w:r>
          <w:r w:rsidR="00C362FF">
            <w:rPr>
              <w:rFonts w:ascii="Calibri" w:hAnsi="Calibri" w:cs="Arial"/>
              <w:sz w:val="18"/>
              <w:szCs w:val="18"/>
            </w:rPr>
            <w:t xml:space="preserve"> 7</w:t>
          </w:r>
          <w:r w:rsidR="00C362FF" w:rsidRPr="005E0DAE">
            <w:rPr>
              <w:rFonts w:ascii="Calibri" w:hAnsi="Calibri" w:cs="Arial"/>
              <w:sz w:val="18"/>
              <w:szCs w:val="18"/>
              <w:vertAlign w:val="superscript"/>
            </w:rPr>
            <w:t>th</w:t>
          </w:r>
          <w:r w:rsidR="00C362FF">
            <w:rPr>
              <w:rFonts w:ascii="Calibri" w:hAnsi="Calibri" w:cs="Arial"/>
              <w:sz w:val="18"/>
              <w:szCs w:val="18"/>
            </w:rPr>
            <w:t xml:space="preserve"> </w:t>
          </w:r>
          <w:r w:rsidR="00C362FF" w:rsidRPr="00CC0BDA">
            <w:rPr>
              <w:rFonts w:ascii="Calibri" w:hAnsi="Calibri" w:cs="Arial"/>
              <w:sz w:val="18"/>
              <w:szCs w:val="18"/>
            </w:rPr>
            <w:t xml:space="preserve"> floor, </w:t>
          </w:r>
          <w:r w:rsidR="00C362FF">
            <w:rPr>
              <w:rFonts w:ascii="Calibri" w:hAnsi="Calibri" w:cs="Arial"/>
              <w:sz w:val="18"/>
              <w:szCs w:val="18"/>
            </w:rPr>
            <w:t>block A</w:t>
          </w:r>
          <w:r w:rsidR="00C362FF" w:rsidRPr="00CC0BDA">
            <w:rPr>
              <w:rFonts w:ascii="Calibri" w:hAnsi="Calibri" w:cs="Arial"/>
              <w:sz w:val="18"/>
              <w:szCs w:val="18"/>
            </w:rPr>
            <w:t>,</w:t>
          </w:r>
        </w:p>
        <w:p w14:paraId="679F847F" w14:textId="77777777" w:rsidR="00C362FF" w:rsidRPr="00CC0BDA" w:rsidRDefault="00C362FF" w:rsidP="00C362FF">
          <w:pPr>
            <w:pStyle w:val="af2"/>
            <w:jc w:val="right"/>
            <w:rPr>
              <w:rFonts w:ascii="Calibri" w:hAnsi="Calibri" w:cs="Arial"/>
              <w:sz w:val="18"/>
              <w:szCs w:val="18"/>
            </w:rPr>
          </w:pPr>
          <w:r w:rsidRPr="00CC0BDA">
            <w:rPr>
              <w:rFonts w:ascii="Calibri" w:hAnsi="Calibri" w:cs="Arial"/>
              <w:sz w:val="18"/>
              <w:szCs w:val="18"/>
            </w:rPr>
            <w:t xml:space="preserve">Dushanbe 734025, Tajikistan; </w:t>
          </w:r>
          <w:proofErr w:type="spellStart"/>
          <w:r w:rsidRPr="00CC0BDA">
            <w:rPr>
              <w:rFonts w:ascii="Calibri" w:hAnsi="Calibri" w:cs="Arial"/>
              <w:sz w:val="18"/>
              <w:szCs w:val="18"/>
            </w:rPr>
            <w:t>tel</w:t>
          </w:r>
          <w:proofErr w:type="spellEnd"/>
          <w:r w:rsidRPr="00CC0BDA">
            <w:rPr>
              <w:rFonts w:ascii="Calibri" w:hAnsi="Calibri" w:cs="Arial"/>
              <w:sz w:val="18"/>
              <w:szCs w:val="18"/>
            </w:rPr>
            <w:t xml:space="preserve">: (992 44) 6005844; 6005843;     </w:t>
          </w:r>
        </w:p>
        <w:p w14:paraId="6DAAF871" w14:textId="77777777" w:rsidR="00C362FF" w:rsidRPr="009A2E7F" w:rsidRDefault="00C362FF" w:rsidP="00C362FF">
          <w:pPr>
            <w:pStyle w:val="af2"/>
            <w:jc w:val="right"/>
            <w:rPr>
              <w:rFonts w:ascii="Calibri" w:hAnsi="Calibri" w:cs="Arial"/>
              <w:sz w:val="18"/>
              <w:szCs w:val="18"/>
              <w:highlight w:val="yellow"/>
            </w:rPr>
          </w:pPr>
          <w:r w:rsidRPr="00CC0BDA">
            <w:rPr>
              <w:rFonts w:ascii="Calibri" w:hAnsi="Calibri" w:cs="Arial"/>
              <w:sz w:val="18"/>
              <w:szCs w:val="18"/>
            </w:rPr>
            <w:t xml:space="preserve">                                                  Fax: (992 47) 4410646; www.untj.org</w:t>
          </w:r>
        </w:p>
      </w:tc>
      <w:tc>
        <w:tcPr>
          <w:tcW w:w="4995" w:type="dxa"/>
          <w:shd w:val="clear" w:color="auto" w:fill="auto"/>
        </w:tcPr>
        <w:p w14:paraId="5309EE00" w14:textId="77777777" w:rsidR="00C362FF" w:rsidRPr="00B76DFF" w:rsidRDefault="00C362FF" w:rsidP="00F261FD">
          <w:pPr>
            <w:pStyle w:val="af2"/>
            <w:jc w:val="right"/>
            <w:rPr>
              <w:rFonts w:ascii="Calibri" w:hAnsi="Calibri" w:cs="Arial"/>
              <w:sz w:val="18"/>
              <w:szCs w:val="18"/>
            </w:rPr>
          </w:pPr>
          <w:r w:rsidRPr="00B76DFF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14:paraId="3EFC6605" w14:textId="77777777" w:rsidR="00C362FF" w:rsidRPr="00B76DFF" w:rsidRDefault="00C362FF" w:rsidP="00F261FD">
          <w:pPr>
            <w:pStyle w:val="af2"/>
            <w:jc w:val="right"/>
            <w:rPr>
              <w:rFonts w:ascii="Calibri" w:hAnsi="Calibri" w:cs="Arial"/>
              <w:sz w:val="18"/>
              <w:szCs w:val="18"/>
            </w:rPr>
          </w:pPr>
          <w:r w:rsidRPr="00B76DFF">
            <w:rPr>
              <w:rFonts w:ascii="Calibri" w:hAnsi="Calibri" w:cs="Arial"/>
              <w:sz w:val="18"/>
              <w:szCs w:val="18"/>
            </w:rPr>
            <w:t>Procurement Services Branch</w:t>
          </w:r>
        </w:p>
        <w:p w14:paraId="73E2967E" w14:textId="77777777" w:rsidR="00C362FF" w:rsidRPr="00B76DFF" w:rsidRDefault="00C362FF" w:rsidP="00F261FD">
          <w:pPr>
            <w:pStyle w:val="af2"/>
            <w:jc w:val="right"/>
            <w:rPr>
              <w:rFonts w:ascii="Calibri" w:hAnsi="Calibri" w:cs="Arial"/>
              <w:sz w:val="18"/>
              <w:szCs w:val="18"/>
            </w:rPr>
          </w:pPr>
          <w:proofErr w:type="spellStart"/>
          <w:r w:rsidRPr="00B76DFF">
            <w:rPr>
              <w:rFonts w:ascii="Calibri" w:hAnsi="Calibri" w:cs="Arial"/>
              <w:sz w:val="18"/>
              <w:szCs w:val="18"/>
            </w:rPr>
            <w:t>Marmorvej</w:t>
          </w:r>
          <w:proofErr w:type="spellEnd"/>
          <w:r w:rsidRPr="00B76DFF">
            <w:rPr>
              <w:rFonts w:ascii="Calibri" w:hAnsi="Calibri" w:cs="Arial"/>
              <w:sz w:val="18"/>
              <w:szCs w:val="18"/>
            </w:rPr>
            <w:t xml:space="preserve"> 51, 2100 Copenhagen, Denmark</w:t>
          </w:r>
        </w:p>
        <w:p w14:paraId="56B46751" w14:textId="77777777" w:rsidR="00C362FF" w:rsidRPr="00F4441C" w:rsidRDefault="00C362FF" w:rsidP="00F261FD">
          <w:pPr>
            <w:pStyle w:val="af2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r w:rsidRPr="00F4441C">
            <w:rPr>
              <w:rFonts w:ascii="Calibri" w:hAnsi="Calibri" w:cs="Arial"/>
              <w:sz w:val="18"/>
              <w:szCs w:val="18"/>
              <w:lang w:val="fr-FR"/>
            </w:rPr>
            <w:t xml:space="preserve">E-mail: </w:t>
          </w:r>
          <w:r w:rsidRPr="00F4441C">
            <w:rPr>
              <w:rFonts w:ascii="Calibri" w:hAnsi="Calibri" w:cs="Arial"/>
              <w:i/>
              <w:sz w:val="18"/>
              <w:szCs w:val="18"/>
              <w:highlight w:val="yellow"/>
              <w:lang w:val="fr-FR"/>
            </w:rPr>
            <w:t>name@unfpa.org</w:t>
          </w:r>
        </w:p>
        <w:p w14:paraId="61EC7EE4" w14:textId="77777777" w:rsidR="00C362FF" w:rsidRPr="00F4441C" w:rsidRDefault="00C362FF" w:rsidP="00F261FD">
          <w:pPr>
            <w:pStyle w:val="af2"/>
            <w:jc w:val="right"/>
            <w:rPr>
              <w:rFonts w:cs="Arial"/>
              <w:szCs w:val="22"/>
              <w:lang w:val="fr-FR"/>
            </w:rPr>
          </w:pPr>
          <w:r w:rsidRPr="00F4441C">
            <w:rPr>
              <w:rFonts w:ascii="Calibri" w:hAnsi="Calibri" w:cs="Arial"/>
              <w:sz w:val="18"/>
              <w:szCs w:val="18"/>
              <w:lang w:val="fr-FR"/>
            </w:rPr>
            <w:t>Website: www.unfpa.org</w:t>
          </w:r>
        </w:p>
      </w:tc>
    </w:tr>
  </w:tbl>
  <w:p w14:paraId="7739893E" w14:textId="77777777" w:rsidR="00C362FF" w:rsidRPr="002C2C47" w:rsidRDefault="00C362FF" w:rsidP="002C2C47">
    <w:pPr>
      <w:pStyle w:val="af2"/>
      <w:rPr>
        <w:lang w:val="ru-RU"/>
      </w:rPr>
    </w:pPr>
  </w:p>
  <w:p w14:paraId="75530229" w14:textId="77777777" w:rsidR="00C362FF" w:rsidRPr="00F4441C" w:rsidRDefault="00C362FF">
    <w:pPr>
      <w:pStyle w:val="af2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DF0"/>
    <w:multiLevelType w:val="hybridMultilevel"/>
    <w:tmpl w:val="CA50F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12B4"/>
    <w:multiLevelType w:val="hybridMultilevel"/>
    <w:tmpl w:val="922629A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414D03"/>
    <w:multiLevelType w:val="hybridMultilevel"/>
    <w:tmpl w:val="7758E3DA"/>
    <w:lvl w:ilvl="0" w:tplc="02908566">
      <w:start w:val="9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3F56"/>
    <w:multiLevelType w:val="hybridMultilevel"/>
    <w:tmpl w:val="12B64284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D4ED3"/>
    <w:multiLevelType w:val="hybridMultilevel"/>
    <w:tmpl w:val="3FB0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24F92"/>
    <w:multiLevelType w:val="hybridMultilevel"/>
    <w:tmpl w:val="284A2DC4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A277A1"/>
    <w:multiLevelType w:val="hybridMultilevel"/>
    <w:tmpl w:val="5D3A17C2"/>
    <w:lvl w:ilvl="0" w:tplc="8AEC03B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181623"/>
        <w:w w:val="84"/>
        <w:position w:val="-4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251B3"/>
    <w:multiLevelType w:val="hybridMultilevel"/>
    <w:tmpl w:val="1984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66654"/>
    <w:multiLevelType w:val="hybridMultilevel"/>
    <w:tmpl w:val="D14E5D74"/>
    <w:lvl w:ilvl="0" w:tplc="E5A80AE0">
      <w:start w:val="1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E517D0"/>
    <w:multiLevelType w:val="hybridMultilevel"/>
    <w:tmpl w:val="65B8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A3CBD"/>
    <w:multiLevelType w:val="hybridMultilevel"/>
    <w:tmpl w:val="AF74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0131A"/>
    <w:multiLevelType w:val="hybridMultilevel"/>
    <w:tmpl w:val="E876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671910"/>
    <w:multiLevelType w:val="hybridMultilevel"/>
    <w:tmpl w:val="AB94C000"/>
    <w:lvl w:ilvl="0" w:tplc="0B3C366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6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7"/>
  </w:num>
  <w:num w:numId="10">
    <w:abstractNumId w:val="2"/>
  </w:num>
  <w:num w:numId="11">
    <w:abstractNumId w:val="10"/>
  </w:num>
  <w:num w:numId="12">
    <w:abstractNumId w:val="4"/>
  </w:num>
  <w:num w:numId="13">
    <w:abstractNumId w:val="15"/>
  </w:num>
  <w:num w:numId="14">
    <w:abstractNumId w:val="13"/>
  </w:num>
  <w:num w:numId="15">
    <w:abstractNumId w:val="9"/>
  </w:num>
  <w:num w:numId="16">
    <w:abstractNumId w:val="14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73"/>
    <w:rsid w:val="000147F9"/>
    <w:rsid w:val="0002295F"/>
    <w:rsid w:val="00057606"/>
    <w:rsid w:val="000615D5"/>
    <w:rsid w:val="000631D7"/>
    <w:rsid w:val="00076ECF"/>
    <w:rsid w:val="0009310A"/>
    <w:rsid w:val="00094D36"/>
    <w:rsid w:val="000A05B4"/>
    <w:rsid w:val="000A3F5C"/>
    <w:rsid w:val="000B5FCA"/>
    <w:rsid w:val="000D7568"/>
    <w:rsid w:val="000E0655"/>
    <w:rsid w:val="000E4642"/>
    <w:rsid w:val="00102E6B"/>
    <w:rsid w:val="00107F03"/>
    <w:rsid w:val="001113D3"/>
    <w:rsid w:val="00115287"/>
    <w:rsid w:val="001264E0"/>
    <w:rsid w:val="001477F4"/>
    <w:rsid w:val="00150638"/>
    <w:rsid w:val="00172CB0"/>
    <w:rsid w:val="001A1889"/>
    <w:rsid w:val="001A31F1"/>
    <w:rsid w:val="001C2081"/>
    <w:rsid w:val="001C3381"/>
    <w:rsid w:val="001C5C38"/>
    <w:rsid w:val="001C6972"/>
    <w:rsid w:val="001C7854"/>
    <w:rsid w:val="001D7143"/>
    <w:rsid w:val="001E2763"/>
    <w:rsid w:val="00211E79"/>
    <w:rsid w:val="00222BD8"/>
    <w:rsid w:val="00235A73"/>
    <w:rsid w:val="002447FA"/>
    <w:rsid w:val="00252EA4"/>
    <w:rsid w:val="00265B60"/>
    <w:rsid w:val="00284A44"/>
    <w:rsid w:val="00292355"/>
    <w:rsid w:val="002C0897"/>
    <w:rsid w:val="002C2BE4"/>
    <w:rsid w:val="002C2C47"/>
    <w:rsid w:val="002D1FB0"/>
    <w:rsid w:val="002D7DA4"/>
    <w:rsid w:val="002F3A67"/>
    <w:rsid w:val="00314E72"/>
    <w:rsid w:val="00316064"/>
    <w:rsid w:val="00325ACD"/>
    <w:rsid w:val="00326784"/>
    <w:rsid w:val="0034397F"/>
    <w:rsid w:val="00344472"/>
    <w:rsid w:val="00351B54"/>
    <w:rsid w:val="003567C1"/>
    <w:rsid w:val="00387B68"/>
    <w:rsid w:val="0039304A"/>
    <w:rsid w:val="003A70F0"/>
    <w:rsid w:val="003E4E08"/>
    <w:rsid w:val="00403E7D"/>
    <w:rsid w:val="0040487A"/>
    <w:rsid w:val="0042344D"/>
    <w:rsid w:val="004404DE"/>
    <w:rsid w:val="00447F17"/>
    <w:rsid w:val="004518AB"/>
    <w:rsid w:val="0046500C"/>
    <w:rsid w:val="00466D0E"/>
    <w:rsid w:val="004803CB"/>
    <w:rsid w:val="00490F72"/>
    <w:rsid w:val="004B644F"/>
    <w:rsid w:val="004C4348"/>
    <w:rsid w:val="004C637B"/>
    <w:rsid w:val="004C67A9"/>
    <w:rsid w:val="004D1638"/>
    <w:rsid w:val="004D762D"/>
    <w:rsid w:val="004F4310"/>
    <w:rsid w:val="00501703"/>
    <w:rsid w:val="005304B9"/>
    <w:rsid w:val="00573B98"/>
    <w:rsid w:val="00575EFD"/>
    <w:rsid w:val="00577137"/>
    <w:rsid w:val="0058008C"/>
    <w:rsid w:val="00590E0C"/>
    <w:rsid w:val="005A20CA"/>
    <w:rsid w:val="005B3841"/>
    <w:rsid w:val="005C49CD"/>
    <w:rsid w:val="005D37DC"/>
    <w:rsid w:val="005E47AA"/>
    <w:rsid w:val="005F194D"/>
    <w:rsid w:val="00611AA5"/>
    <w:rsid w:val="00613E50"/>
    <w:rsid w:val="00620A36"/>
    <w:rsid w:val="00625F72"/>
    <w:rsid w:val="0063169A"/>
    <w:rsid w:val="00634827"/>
    <w:rsid w:val="00647E2C"/>
    <w:rsid w:val="00651D4E"/>
    <w:rsid w:val="00673A17"/>
    <w:rsid w:val="006A6A94"/>
    <w:rsid w:val="006B1040"/>
    <w:rsid w:val="006D4097"/>
    <w:rsid w:val="006D73C3"/>
    <w:rsid w:val="00704147"/>
    <w:rsid w:val="0071064A"/>
    <w:rsid w:val="00723330"/>
    <w:rsid w:val="007439C5"/>
    <w:rsid w:val="007464F7"/>
    <w:rsid w:val="00746E46"/>
    <w:rsid w:val="0076481A"/>
    <w:rsid w:val="0076744F"/>
    <w:rsid w:val="00776322"/>
    <w:rsid w:val="00776C3B"/>
    <w:rsid w:val="0079563D"/>
    <w:rsid w:val="00797E72"/>
    <w:rsid w:val="007A2896"/>
    <w:rsid w:val="007A3499"/>
    <w:rsid w:val="007A3BF6"/>
    <w:rsid w:val="007B6607"/>
    <w:rsid w:val="007B7FA3"/>
    <w:rsid w:val="007C1D00"/>
    <w:rsid w:val="007D5DFD"/>
    <w:rsid w:val="007E529C"/>
    <w:rsid w:val="007E567A"/>
    <w:rsid w:val="00835453"/>
    <w:rsid w:val="0083669D"/>
    <w:rsid w:val="00844A75"/>
    <w:rsid w:val="00847EBF"/>
    <w:rsid w:val="00852E5B"/>
    <w:rsid w:val="008646AE"/>
    <w:rsid w:val="00867E04"/>
    <w:rsid w:val="00886C9F"/>
    <w:rsid w:val="00896FF2"/>
    <w:rsid w:val="008A276C"/>
    <w:rsid w:val="008A5CDC"/>
    <w:rsid w:val="008B0F49"/>
    <w:rsid w:val="008C2C76"/>
    <w:rsid w:val="009017A9"/>
    <w:rsid w:val="0095042A"/>
    <w:rsid w:val="00951481"/>
    <w:rsid w:val="00956958"/>
    <w:rsid w:val="00957389"/>
    <w:rsid w:val="0097029B"/>
    <w:rsid w:val="00971CE7"/>
    <w:rsid w:val="009738B7"/>
    <w:rsid w:val="009A3597"/>
    <w:rsid w:val="009B5DDD"/>
    <w:rsid w:val="009C5F9E"/>
    <w:rsid w:val="009D57AB"/>
    <w:rsid w:val="009D7D96"/>
    <w:rsid w:val="009E2DD5"/>
    <w:rsid w:val="009E6573"/>
    <w:rsid w:val="009F39F6"/>
    <w:rsid w:val="00A01DB0"/>
    <w:rsid w:val="00A046C0"/>
    <w:rsid w:val="00A14317"/>
    <w:rsid w:val="00A14D83"/>
    <w:rsid w:val="00A24E04"/>
    <w:rsid w:val="00A35DF9"/>
    <w:rsid w:val="00A404EA"/>
    <w:rsid w:val="00A44BD0"/>
    <w:rsid w:val="00A47AC5"/>
    <w:rsid w:val="00A579F7"/>
    <w:rsid w:val="00A806C1"/>
    <w:rsid w:val="00A93546"/>
    <w:rsid w:val="00AB0032"/>
    <w:rsid w:val="00B166C7"/>
    <w:rsid w:val="00B347D0"/>
    <w:rsid w:val="00B3606E"/>
    <w:rsid w:val="00B415C5"/>
    <w:rsid w:val="00B551ED"/>
    <w:rsid w:val="00B6278F"/>
    <w:rsid w:val="00BA0CCE"/>
    <w:rsid w:val="00BA4A10"/>
    <w:rsid w:val="00BC46A1"/>
    <w:rsid w:val="00BF740D"/>
    <w:rsid w:val="00C01DCC"/>
    <w:rsid w:val="00C07AFE"/>
    <w:rsid w:val="00C11BFE"/>
    <w:rsid w:val="00C12117"/>
    <w:rsid w:val="00C14B5B"/>
    <w:rsid w:val="00C362FF"/>
    <w:rsid w:val="00C470E1"/>
    <w:rsid w:val="00C478A4"/>
    <w:rsid w:val="00C5120D"/>
    <w:rsid w:val="00C75CB8"/>
    <w:rsid w:val="00C978C6"/>
    <w:rsid w:val="00CA62E4"/>
    <w:rsid w:val="00CB042D"/>
    <w:rsid w:val="00CB3995"/>
    <w:rsid w:val="00CB644C"/>
    <w:rsid w:val="00CD32F9"/>
    <w:rsid w:val="00CE0703"/>
    <w:rsid w:val="00CF5E1C"/>
    <w:rsid w:val="00D00B99"/>
    <w:rsid w:val="00D30E5A"/>
    <w:rsid w:val="00D32E3E"/>
    <w:rsid w:val="00D41467"/>
    <w:rsid w:val="00D43171"/>
    <w:rsid w:val="00D637E2"/>
    <w:rsid w:val="00D860E6"/>
    <w:rsid w:val="00D9385F"/>
    <w:rsid w:val="00DD28D9"/>
    <w:rsid w:val="00DE2247"/>
    <w:rsid w:val="00DE3B53"/>
    <w:rsid w:val="00DE6C56"/>
    <w:rsid w:val="00E21F6B"/>
    <w:rsid w:val="00E23855"/>
    <w:rsid w:val="00E30F6B"/>
    <w:rsid w:val="00E57A86"/>
    <w:rsid w:val="00E66EE2"/>
    <w:rsid w:val="00E67385"/>
    <w:rsid w:val="00E8516C"/>
    <w:rsid w:val="00E90B1F"/>
    <w:rsid w:val="00EA7BFC"/>
    <w:rsid w:val="00EC64DA"/>
    <w:rsid w:val="00ED3651"/>
    <w:rsid w:val="00EE0398"/>
    <w:rsid w:val="00EE139D"/>
    <w:rsid w:val="00F068AB"/>
    <w:rsid w:val="00F07E74"/>
    <w:rsid w:val="00F07EBD"/>
    <w:rsid w:val="00F14C8D"/>
    <w:rsid w:val="00F14E4B"/>
    <w:rsid w:val="00F157A3"/>
    <w:rsid w:val="00F233B4"/>
    <w:rsid w:val="00F261FD"/>
    <w:rsid w:val="00F3396D"/>
    <w:rsid w:val="00F345A1"/>
    <w:rsid w:val="00F36678"/>
    <w:rsid w:val="00F42448"/>
    <w:rsid w:val="00F4441C"/>
    <w:rsid w:val="00F66B80"/>
    <w:rsid w:val="00F93A07"/>
    <w:rsid w:val="00F95B0F"/>
    <w:rsid w:val="00FA4010"/>
    <w:rsid w:val="00FB3F74"/>
    <w:rsid w:val="00FE1769"/>
    <w:rsid w:val="00FF3E3B"/>
    <w:rsid w:val="00FF6040"/>
    <w:rsid w:val="00FF7B98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6F39"/>
  <w15:docId w15:val="{D6A78CDE-ED80-4257-9035-94D7DFC1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link w:val="20"/>
    <w:uiPriority w:val="9"/>
    <w:qFormat/>
    <w:rsid w:val="00344472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tter">
    <w:name w:val="letter"/>
    <w:basedOn w:val="a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a3">
    <w:name w:val="caption"/>
    <w:basedOn w:val="a"/>
    <w:next w:val="a"/>
    <w:qFormat/>
    <w:rsid w:val="009E6573"/>
    <w:pPr>
      <w:jc w:val="center"/>
    </w:pPr>
    <w:rPr>
      <w:b/>
      <w:sz w:val="28"/>
    </w:rPr>
  </w:style>
  <w:style w:type="character" w:styleId="a4">
    <w:name w:val="Hyperlink"/>
    <w:rsid w:val="009E6573"/>
    <w:rPr>
      <w:color w:val="003366"/>
      <w:u w:val="single"/>
    </w:rPr>
  </w:style>
  <w:style w:type="paragraph" w:styleId="a5">
    <w:name w:val="footnote text"/>
    <w:basedOn w:val="a"/>
    <w:link w:val="a6"/>
    <w:rsid w:val="009E6573"/>
  </w:style>
  <w:style w:type="character" w:customStyle="1" w:styleId="a6">
    <w:name w:val="Текст сноски Знак"/>
    <w:basedOn w:val="a0"/>
    <w:link w:val="a5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rsid w:val="009E6573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a9">
    <w:name w:val="Абзац списка Знак"/>
    <w:link w:val="a8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aa">
    <w:name w:val="annotation reference"/>
    <w:rsid w:val="009E6573"/>
    <w:rPr>
      <w:sz w:val="16"/>
      <w:szCs w:val="16"/>
    </w:rPr>
  </w:style>
  <w:style w:type="paragraph" w:styleId="ab">
    <w:name w:val="annotation text"/>
    <w:basedOn w:val="a"/>
    <w:link w:val="ac"/>
    <w:rsid w:val="009E6573"/>
  </w:style>
  <w:style w:type="character" w:customStyle="1" w:styleId="ac">
    <w:name w:val="Текст примечания Знак"/>
    <w:basedOn w:val="a0"/>
    <w:link w:val="ab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llowedHyperlink"/>
    <w:basedOn w:val="a0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Title"/>
    <w:basedOn w:val="a"/>
    <w:link w:val="af1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af1">
    <w:name w:val="Заголовок Знак"/>
    <w:basedOn w:val="a0"/>
    <w:link w:val="af0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af2">
    <w:name w:val="header"/>
    <w:basedOn w:val="a"/>
    <w:link w:val="af3"/>
    <w:unhideWhenUsed/>
    <w:rsid w:val="00B415C5"/>
    <w:pPr>
      <w:tabs>
        <w:tab w:val="center" w:pos="4513"/>
        <w:tab w:val="right" w:pos="9026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4">
    <w:name w:val="footer"/>
    <w:basedOn w:val="a"/>
    <w:link w:val="af5"/>
    <w:unhideWhenUsed/>
    <w:rsid w:val="00B415C5"/>
    <w:pPr>
      <w:tabs>
        <w:tab w:val="center" w:pos="4513"/>
        <w:tab w:val="right" w:pos="902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6">
    <w:name w:val="Table Grid"/>
    <w:basedOn w:val="a1"/>
    <w:uiPriority w:val="5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af8">
    <w:name w:val="Placeholder Text"/>
    <w:basedOn w:val="a0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af4"/>
    <w:next w:val="af4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af9">
    <w:name w:val="page number"/>
    <w:basedOn w:val="a0"/>
    <w:rsid w:val="00F36678"/>
  </w:style>
  <w:style w:type="character" w:customStyle="1" w:styleId="20">
    <w:name w:val="Заголовок 2 Знак"/>
    <w:basedOn w:val="a0"/>
    <w:link w:val="2"/>
    <w:uiPriority w:val="9"/>
    <w:rsid w:val="0034447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720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6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about-us" TargetMode="External"/><Relationship Id="rId13" Type="http://schemas.openxmlformats.org/officeDocument/2006/relationships/hyperlink" Target="http://www.unfpa.org/about-procurement" TargetMode="External"/><Relationship Id="rId18" Type="http://schemas.openxmlformats.org/officeDocument/2006/relationships/hyperlink" Target="http://www.unfpa.org/sites/default/files/resource-pdf/UNFPA%20General%20Conditions%20-%20De%20Minimis%20Contracts%20FR_0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eb2.unfpa.org/help/hotline.cfm" TargetMode="External"/><Relationship Id="rId17" Type="http://schemas.openxmlformats.org/officeDocument/2006/relationships/hyperlink" Target="http://www.unfpa.org/sites/default/files/resource-pdf/UNFPA%20General%20Conditions%20-%20De%20Minimis%20Contracts%20SP_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fpa.org/resources/unfpa-general-conditions-de-minimis-contract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fpa.org/resources/fraud-policy-2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urement@unfpa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nfpa.org/about-procureme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k.procurement@unfpa.org" TargetMode="External"/><Relationship Id="rId14" Type="http://schemas.openxmlformats.org/officeDocument/2006/relationships/hyperlink" Target="mailto:nrakhimova@unfpa.org" TargetMode="External"/><Relationship Id="rId22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meanddate.com/worldclock/city.html?n=6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CAAA-9421-4B4A-95C1-C36EFA00FAA8}"/>
      </w:docPartPr>
      <w:docPartBody>
        <w:p w:rsidR="00DC7901" w:rsidRDefault="00502A59">
          <w:r w:rsidRPr="004F557D"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59"/>
    <w:rsid w:val="00017F6A"/>
    <w:rsid w:val="0008162F"/>
    <w:rsid w:val="000C397F"/>
    <w:rsid w:val="000D1430"/>
    <w:rsid w:val="000D4C45"/>
    <w:rsid w:val="00104AEC"/>
    <w:rsid w:val="0016526C"/>
    <w:rsid w:val="00204BA8"/>
    <w:rsid w:val="002235AD"/>
    <w:rsid w:val="0022380C"/>
    <w:rsid w:val="002352F0"/>
    <w:rsid w:val="00502A59"/>
    <w:rsid w:val="005032E9"/>
    <w:rsid w:val="00531B6D"/>
    <w:rsid w:val="00563948"/>
    <w:rsid w:val="005F572F"/>
    <w:rsid w:val="00603527"/>
    <w:rsid w:val="00765553"/>
    <w:rsid w:val="00797E86"/>
    <w:rsid w:val="008F0AF1"/>
    <w:rsid w:val="008F54DD"/>
    <w:rsid w:val="008F5964"/>
    <w:rsid w:val="00915D4F"/>
    <w:rsid w:val="009261DC"/>
    <w:rsid w:val="009916B4"/>
    <w:rsid w:val="00997DC9"/>
    <w:rsid w:val="009C1C3E"/>
    <w:rsid w:val="00A16539"/>
    <w:rsid w:val="00A533BC"/>
    <w:rsid w:val="00A71FC6"/>
    <w:rsid w:val="00B06A0C"/>
    <w:rsid w:val="00B8352A"/>
    <w:rsid w:val="00B97543"/>
    <w:rsid w:val="00D82A02"/>
    <w:rsid w:val="00DC7901"/>
    <w:rsid w:val="00DF366B"/>
    <w:rsid w:val="00E15D16"/>
    <w:rsid w:val="00E54242"/>
    <w:rsid w:val="00E824C9"/>
    <w:rsid w:val="00EB7091"/>
    <w:rsid w:val="00F303CA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204BA8"/>
    <w:rPr>
      <w:color w:val="808080"/>
    </w:rPr>
  </w:style>
  <w:style w:type="paragraph" w:customStyle="1" w:styleId="5AEB5DD00F074BE4B30F0878EC45392C">
    <w:name w:val="5AEB5DD00F074BE4B30F0878EC45392C"/>
    <w:rsid w:val="002235AD"/>
    <w:rPr>
      <w:lang w:val="ru-RU" w:eastAsia="ru-RU"/>
    </w:rPr>
  </w:style>
  <w:style w:type="paragraph" w:customStyle="1" w:styleId="AAD600E434CFAA4B9016B2F343C981EF">
    <w:name w:val="AAD600E434CFAA4B9016B2F343C981EF"/>
    <w:rsid w:val="00204BA8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996C-CF0D-406F-9FA7-8D25AB0C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1959</Words>
  <Characters>11172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 House</Company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Farhod</cp:lastModifiedBy>
  <cp:revision>5</cp:revision>
  <cp:lastPrinted>2019-07-30T09:13:00Z</cp:lastPrinted>
  <dcterms:created xsi:type="dcterms:W3CDTF">2023-10-11T08:27:00Z</dcterms:created>
  <dcterms:modified xsi:type="dcterms:W3CDTF">2023-10-12T11:33:00Z</dcterms:modified>
</cp:coreProperties>
</file>